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B" w:rsidRPr="00E13A9C" w:rsidRDefault="009D302B" w:rsidP="009D302B">
      <w:pPr>
        <w:spacing w:before="100" w:beforeAutospacing="1" w:after="100" w:afterAutospacing="1" w:line="240" w:lineRule="auto"/>
        <w:rPr>
          <w:rFonts w:ascii="Verdana" w:hAnsi="Verdana"/>
          <w:b/>
          <w:i/>
          <w:sz w:val="24"/>
          <w:szCs w:val="24"/>
          <w:lang w:eastAsia="pl-PL"/>
        </w:rPr>
      </w:pPr>
      <w:r w:rsidRPr="00E13A9C">
        <w:rPr>
          <w:rFonts w:ascii="Verdana" w:hAnsi="Verdana"/>
          <w:sz w:val="24"/>
          <w:szCs w:val="24"/>
          <w:lang w:eastAsia="pl-PL"/>
        </w:rPr>
        <w:t>Rozkład materiału do podręcznika</w:t>
      </w:r>
      <w:r w:rsidR="00861CA1">
        <w:rPr>
          <w:rFonts w:ascii="Verdana" w:hAnsi="Verdana"/>
          <w:sz w:val="24"/>
          <w:szCs w:val="24"/>
          <w:lang w:eastAsia="pl-PL"/>
        </w:rPr>
        <w:t>:</w:t>
      </w:r>
      <w:r w:rsidRPr="00E13A9C">
        <w:rPr>
          <w:rFonts w:ascii="Verdana" w:hAnsi="Verdana"/>
          <w:sz w:val="24"/>
          <w:szCs w:val="24"/>
          <w:lang w:eastAsia="pl-PL"/>
        </w:rPr>
        <w:t xml:space="preserve"> </w:t>
      </w:r>
      <w:r w:rsidRPr="00E13A9C">
        <w:rPr>
          <w:rFonts w:ascii="Verdana" w:hAnsi="Verdana"/>
          <w:b/>
          <w:i/>
          <w:sz w:val="24"/>
          <w:szCs w:val="24"/>
          <w:lang w:eastAsia="pl-PL"/>
        </w:rPr>
        <w:t>New English Adventure 1</w:t>
      </w:r>
    </w:p>
    <w:p w:rsidR="009D302B" w:rsidRPr="00E13A9C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13A9C">
        <w:rPr>
          <w:rFonts w:ascii="Verdana" w:hAnsi="Verdana"/>
          <w:sz w:val="24"/>
          <w:szCs w:val="24"/>
          <w:lang w:eastAsia="pl-PL"/>
        </w:rPr>
        <w:t xml:space="preserve">Etap edukacyjny: </w:t>
      </w:r>
      <w:r w:rsidR="009365F9">
        <w:rPr>
          <w:rFonts w:ascii="Verdana" w:hAnsi="Verdana"/>
          <w:sz w:val="24"/>
          <w:szCs w:val="24"/>
          <w:lang w:eastAsia="pl-PL"/>
        </w:rPr>
        <w:t>I</w:t>
      </w:r>
    </w:p>
    <w:p w:rsidR="009D302B" w:rsidRPr="00E13A9C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13A9C">
        <w:rPr>
          <w:rFonts w:ascii="Verdana" w:hAnsi="Verdana"/>
          <w:sz w:val="24"/>
          <w:szCs w:val="24"/>
          <w:lang w:eastAsia="pl-PL"/>
        </w:rPr>
        <w:t>Poziom: A1</w:t>
      </w:r>
    </w:p>
    <w:p w:rsidR="009D302B" w:rsidRPr="00E13A9C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13A9C">
        <w:rPr>
          <w:rFonts w:ascii="Verdana" w:hAnsi="Verdana"/>
          <w:sz w:val="24"/>
          <w:szCs w:val="24"/>
          <w:lang w:eastAsia="pl-PL"/>
        </w:rPr>
        <w:t>Liczba godzin: 60</w:t>
      </w:r>
    </w:p>
    <w:p w:rsidR="009D302B" w:rsidRPr="00E13A9C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</w:p>
    <w:p w:rsidR="009D302B" w:rsidRPr="00E13A9C" w:rsidRDefault="009D302B" w:rsidP="009D302B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  <w:lang w:eastAsia="pl-PL"/>
        </w:rPr>
      </w:pPr>
      <w:r w:rsidRPr="00E13A9C">
        <w:rPr>
          <w:rFonts w:ascii="Verdana" w:hAnsi="Verdana"/>
          <w:b/>
          <w:bCs/>
          <w:sz w:val="24"/>
          <w:szCs w:val="24"/>
          <w:lang w:eastAsia="pl-PL"/>
        </w:rPr>
        <w:t xml:space="preserve">Wstęp </w:t>
      </w:r>
    </w:p>
    <w:p w:rsidR="009D302B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 w:rsidRPr="00E13A9C">
        <w:rPr>
          <w:rFonts w:ascii="Verdana" w:hAnsi="Verdana" w:cs="Arial"/>
          <w:sz w:val="24"/>
          <w:szCs w:val="24"/>
        </w:rPr>
        <w:t xml:space="preserve">Rozkład </w:t>
      </w:r>
      <w:r w:rsidRPr="00C900D1">
        <w:rPr>
          <w:rFonts w:ascii="Verdana" w:hAnsi="Verdana" w:cs="Arial"/>
          <w:sz w:val="24"/>
          <w:szCs w:val="24"/>
        </w:rPr>
        <w:t>materiału jest propozycją realizacji materiału. Nauczyciel ma możliwość innego rozpisania jednostek lekcyjnych. Propozycja rozkładu uwzględnia 60 godzin lekcyjnych</w:t>
      </w:r>
      <w:r w:rsidRPr="00C900D1">
        <w:rPr>
          <w:rFonts w:ascii="Verdana" w:hAnsi="Verdana" w:cs="Arial"/>
          <w:sz w:val="24"/>
          <w:szCs w:val="24"/>
          <w:lang w:eastAsia="pl-PL"/>
        </w:rPr>
        <w:t>, z 2 godzinami lekcyjnymi tygodniowo.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t xml:space="preserve"> 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br/>
        <w:t xml:space="preserve">W przypadku większej liczby godzin Nauczyciel może wykorzystać do pracy komponenty dodatkowe: </w:t>
      </w:r>
      <w:r w:rsidR="00C900D1" w:rsidRPr="00C900D1">
        <w:rPr>
          <w:rFonts w:ascii="Verdana" w:hAnsi="Verdana" w:cs="Arial"/>
          <w:sz w:val="24"/>
          <w:szCs w:val="24"/>
          <w:lang w:eastAsia="pl-PL"/>
        </w:rPr>
        <w:t xml:space="preserve">m. in. 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t xml:space="preserve">karty obrazkowe, karty wyrazowe, </w:t>
      </w:r>
      <w:r w:rsidR="00C900D1" w:rsidRPr="00C900D1">
        <w:rPr>
          <w:rFonts w:ascii="Verdana" w:hAnsi="Verdana" w:cs="Arial"/>
          <w:sz w:val="24"/>
          <w:szCs w:val="24"/>
          <w:lang w:eastAsia="pl-PL"/>
        </w:rPr>
        <w:t xml:space="preserve">karty z historyjkami, dodatkowe karty pracy, 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t xml:space="preserve">plakaty </w:t>
      </w:r>
      <w:r w:rsidR="00C900D1" w:rsidRPr="00C900D1">
        <w:rPr>
          <w:rFonts w:ascii="Verdana" w:hAnsi="Verdana" w:cs="Arial"/>
          <w:sz w:val="24"/>
          <w:szCs w:val="24"/>
          <w:lang w:eastAsia="pl-PL"/>
        </w:rPr>
        <w:t xml:space="preserve">dostępne w książce nauczyciela lub w ePanelu 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t>oraz film</w:t>
      </w:r>
      <w:r w:rsidR="00C900D1" w:rsidRPr="00C900D1">
        <w:rPr>
          <w:rFonts w:ascii="Verdana" w:hAnsi="Verdana" w:cs="Arial"/>
          <w:sz w:val="24"/>
          <w:szCs w:val="24"/>
          <w:lang w:eastAsia="pl-PL"/>
        </w:rPr>
        <w:t>y dostępne</w:t>
      </w:r>
      <w:r w:rsidR="00021B18" w:rsidRPr="00C900D1">
        <w:rPr>
          <w:rFonts w:ascii="Verdana" w:hAnsi="Verdana" w:cs="Arial"/>
          <w:sz w:val="24"/>
          <w:szCs w:val="24"/>
          <w:lang w:eastAsia="pl-PL"/>
        </w:rPr>
        <w:t xml:space="preserve"> w ramach oprogramowania do tablicy interaktywnej, która została dodana do książki nauczyciela.</w:t>
      </w:r>
    </w:p>
    <w:p w:rsidR="000F730F" w:rsidRPr="00C900D1" w:rsidRDefault="000F730F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>
        <w:rPr>
          <w:rFonts w:ascii="Verdana" w:hAnsi="Verdana" w:cs="Arial"/>
          <w:sz w:val="24"/>
          <w:szCs w:val="24"/>
          <w:lang w:eastAsia="pl-PL"/>
        </w:rPr>
        <w:t xml:space="preserve">W ramach powtórzenia można wykorzystać dołączone do zeszytu ćwiczeń </w:t>
      </w:r>
      <w:r w:rsidRPr="000F730F">
        <w:rPr>
          <w:rFonts w:ascii="Verdana" w:hAnsi="Verdana" w:cs="Arial"/>
          <w:sz w:val="24"/>
          <w:szCs w:val="24"/>
          <w:lang w:eastAsia="pl-PL"/>
        </w:rPr>
        <w:t>kart</w:t>
      </w:r>
      <w:r>
        <w:rPr>
          <w:rFonts w:ascii="Verdana" w:hAnsi="Verdana" w:cs="Arial"/>
          <w:sz w:val="24"/>
          <w:szCs w:val="24"/>
          <w:lang w:eastAsia="pl-PL"/>
        </w:rPr>
        <w:t>y</w:t>
      </w:r>
      <w:r w:rsidRPr="000F730F">
        <w:rPr>
          <w:rFonts w:ascii="Verdana" w:hAnsi="Verdana" w:cs="Arial"/>
          <w:sz w:val="24"/>
          <w:szCs w:val="24"/>
          <w:lang w:eastAsia="pl-PL"/>
        </w:rPr>
        <w:t xml:space="preserve"> pracy Zapamiętaj</w:t>
      </w:r>
      <w:r>
        <w:rPr>
          <w:rFonts w:ascii="Verdana" w:hAnsi="Verdana" w:cs="Arial"/>
          <w:sz w:val="24"/>
          <w:szCs w:val="24"/>
          <w:lang w:eastAsia="pl-PL"/>
        </w:rPr>
        <w:t xml:space="preserve"> oraz </w:t>
      </w:r>
      <w:r w:rsidRPr="000F730F">
        <w:rPr>
          <w:rFonts w:ascii="Verdana" w:hAnsi="Verdana" w:cs="Arial"/>
          <w:sz w:val="24"/>
          <w:szCs w:val="24"/>
          <w:lang w:eastAsia="pl-PL"/>
        </w:rPr>
        <w:t xml:space="preserve"> kart</w:t>
      </w:r>
      <w:r>
        <w:rPr>
          <w:rFonts w:ascii="Verdana" w:hAnsi="Verdana" w:cs="Arial"/>
          <w:sz w:val="24"/>
          <w:szCs w:val="24"/>
          <w:lang w:eastAsia="pl-PL"/>
        </w:rPr>
        <w:t>y</w:t>
      </w:r>
      <w:r w:rsidRPr="000F730F">
        <w:rPr>
          <w:rFonts w:ascii="Verdana" w:hAnsi="Verdana" w:cs="Arial"/>
          <w:sz w:val="24"/>
          <w:szCs w:val="24"/>
          <w:lang w:eastAsia="pl-PL"/>
        </w:rPr>
        <w:t xml:space="preserve"> pracy Powtórz</w:t>
      </w:r>
      <w:r>
        <w:rPr>
          <w:rFonts w:ascii="Verdana" w:hAnsi="Verdana" w:cs="Arial"/>
          <w:sz w:val="24"/>
          <w:szCs w:val="24"/>
          <w:lang w:eastAsia="pl-PL"/>
        </w:rPr>
        <w:t>.</w:t>
      </w:r>
    </w:p>
    <w:p w:rsidR="009D302B" w:rsidRPr="00C900D1" w:rsidRDefault="00021B18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i/>
          <w:sz w:val="24"/>
          <w:szCs w:val="24"/>
          <w:lang w:eastAsia="pl-PL"/>
        </w:rPr>
      </w:pPr>
      <w:r w:rsidRPr="00C900D1">
        <w:rPr>
          <w:rFonts w:ascii="Verdana" w:hAnsi="Verdana" w:cs="Arial"/>
          <w:sz w:val="24"/>
          <w:szCs w:val="24"/>
          <w:lang w:eastAsia="pl-PL"/>
        </w:rPr>
        <w:t>R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ozkład materiału zawiera 4 lekcje bezpodręcznikowe, wstępny rozdział </w:t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>Hello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 oraz 8 rozdziałów: 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br/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>My face, Animals, My toys, Food, My body, My house, My clothes, My party.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 W rozkładzie uwzględnione zostały 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br/>
      </w:r>
      <w:r w:rsidR="00604601" w:rsidRPr="00C900D1">
        <w:rPr>
          <w:rFonts w:ascii="Verdana" w:hAnsi="Verdana" w:cs="Arial"/>
          <w:sz w:val="24"/>
          <w:szCs w:val="24"/>
          <w:lang w:eastAsia="pl-PL"/>
        </w:rPr>
        <w:t>dwa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 testy</w:t>
      </w:r>
      <w:r w:rsidR="00604601" w:rsidRPr="00C900D1">
        <w:rPr>
          <w:rFonts w:ascii="Verdana" w:hAnsi="Verdana" w:cs="Arial"/>
          <w:sz w:val="24"/>
          <w:szCs w:val="24"/>
          <w:lang w:eastAsia="pl-PL"/>
        </w:rPr>
        <w:t xml:space="preserve"> diagnostyczne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: </w:t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>Dobry start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 oraz </w:t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>Na mecie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>, także</w:t>
      </w:r>
      <w:r w:rsidR="00604601" w:rsidRPr="00C900D1">
        <w:rPr>
          <w:rFonts w:ascii="Verdana" w:hAnsi="Verdana" w:cs="Arial"/>
          <w:sz w:val="24"/>
          <w:szCs w:val="24"/>
          <w:lang w:eastAsia="pl-PL"/>
        </w:rPr>
        <w:t xml:space="preserve"> trzy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 xml:space="preserve"> lekcje okolicznościowe: </w:t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 xml:space="preserve">Halloween, Christmas </w:t>
      </w:r>
      <w:r w:rsidR="009D302B" w:rsidRPr="00C900D1">
        <w:rPr>
          <w:rFonts w:ascii="Verdana" w:hAnsi="Verdana" w:cs="Arial"/>
          <w:sz w:val="24"/>
          <w:szCs w:val="24"/>
          <w:lang w:eastAsia="pl-PL"/>
        </w:rPr>
        <w:t>oraz</w:t>
      </w:r>
      <w:r w:rsidR="009D302B" w:rsidRPr="00C900D1">
        <w:rPr>
          <w:rFonts w:ascii="Verdana" w:hAnsi="Verdana" w:cs="Arial"/>
          <w:i/>
          <w:sz w:val="24"/>
          <w:szCs w:val="24"/>
          <w:lang w:eastAsia="pl-PL"/>
        </w:rPr>
        <w:t xml:space="preserve"> Easter.</w:t>
      </w:r>
    </w:p>
    <w:p w:rsidR="00021B18" w:rsidRPr="00C900D1" w:rsidRDefault="00021B18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021B18" w:rsidRPr="00C900D1" w:rsidRDefault="00021B18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021B18" w:rsidRPr="00C900D1" w:rsidRDefault="00021B18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021B18" w:rsidRPr="00C900D1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 xml:space="preserve">W kursie </w:t>
      </w:r>
      <w:r w:rsidRPr="00C900D1">
        <w:rPr>
          <w:rFonts w:ascii="Verdana" w:hAnsi="Verdana" w:cs="Arial"/>
          <w:i/>
          <w:sz w:val="24"/>
          <w:szCs w:val="24"/>
        </w:rPr>
        <w:t>New English Adventure</w:t>
      </w:r>
      <w:r w:rsidRPr="00C900D1">
        <w:rPr>
          <w:rFonts w:ascii="Verdana" w:hAnsi="Verdana" w:cs="Arial"/>
          <w:sz w:val="24"/>
          <w:szCs w:val="24"/>
        </w:rPr>
        <w:t xml:space="preserve"> uwzględniono lekcje </w:t>
      </w:r>
      <w:r w:rsidR="00604601" w:rsidRPr="00C900D1">
        <w:rPr>
          <w:rFonts w:ascii="Verdana" w:hAnsi="Verdana" w:cs="Arial"/>
          <w:sz w:val="24"/>
          <w:szCs w:val="24"/>
        </w:rPr>
        <w:t>CLIL</w:t>
      </w:r>
      <w:r w:rsidRPr="00C900D1">
        <w:rPr>
          <w:rFonts w:ascii="Verdana" w:hAnsi="Verdana" w:cs="Arial"/>
          <w:sz w:val="24"/>
          <w:szCs w:val="24"/>
        </w:rPr>
        <w:t>, multisensoryczne gry i zabawy, materiał</w:t>
      </w:r>
      <w:r w:rsidRPr="00C900D1">
        <w:rPr>
          <w:rFonts w:ascii="Verdana" w:hAnsi="Verdana" w:cs="Arial"/>
          <w:sz w:val="24"/>
          <w:szCs w:val="24"/>
        </w:rPr>
        <w:br/>
        <w:t xml:space="preserve">z postaciami z bajek i filmów Disneya, ciekawe projekty, zeszyt ćwiczeń, w którym są zadania dla uczniów </w:t>
      </w:r>
      <w:r w:rsidRPr="00C900D1">
        <w:rPr>
          <w:rFonts w:ascii="Verdana" w:hAnsi="Verdana" w:cs="Arial"/>
          <w:sz w:val="24"/>
          <w:szCs w:val="24"/>
        </w:rPr>
        <w:br/>
        <w:t xml:space="preserve">na różnych etapach rozwoju grafomotorycznego, wdrażające ich do nauki pisania. </w:t>
      </w:r>
      <w:r w:rsidR="00021B18" w:rsidRPr="00C900D1">
        <w:rPr>
          <w:rFonts w:ascii="Verdana" w:hAnsi="Verdana" w:cs="Arial"/>
          <w:sz w:val="24"/>
          <w:szCs w:val="24"/>
        </w:rPr>
        <w:t>Do zeszytu ćwiczeń dołączony jest też zestaw 15 nowych kart pracy – Zapamiętaj i powtórz.</w:t>
      </w:r>
    </w:p>
    <w:p w:rsidR="009D302B" w:rsidRPr="00C900D1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 xml:space="preserve">Kurs </w:t>
      </w:r>
      <w:r w:rsidRPr="00C900D1">
        <w:rPr>
          <w:rFonts w:ascii="Verdana" w:hAnsi="Verdana" w:cs="Arial"/>
          <w:i/>
          <w:sz w:val="24"/>
          <w:szCs w:val="24"/>
        </w:rPr>
        <w:t>New English Adventure</w:t>
      </w:r>
      <w:r w:rsidRPr="00C900D1">
        <w:rPr>
          <w:rFonts w:ascii="Verdana" w:hAnsi="Verdana" w:cs="Arial"/>
          <w:sz w:val="24"/>
          <w:szCs w:val="24"/>
        </w:rPr>
        <w:t xml:space="preserve"> zawiera sprawdzone sposoby pracy z licznymi klasami i uczniami o różnych potrzebach edukacyjnych, takie jak melodyjne piosenki i zróżnicowane ćwiczenia. </w:t>
      </w:r>
    </w:p>
    <w:p w:rsidR="00C900D1" w:rsidRPr="00C900D1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>Nauczyciel ma do dyspozycji cyfrową wersję podręcznika (</w:t>
      </w:r>
      <w:r w:rsidRPr="00C900D1">
        <w:rPr>
          <w:rFonts w:ascii="Verdana" w:hAnsi="Verdana" w:cs="Arial"/>
          <w:i/>
          <w:sz w:val="24"/>
          <w:szCs w:val="24"/>
        </w:rPr>
        <w:t>Teacher's eText</w:t>
      </w:r>
      <w:r w:rsidRPr="00C900D1">
        <w:rPr>
          <w:rFonts w:ascii="Verdana" w:hAnsi="Verdana" w:cs="Arial"/>
          <w:sz w:val="24"/>
          <w:szCs w:val="24"/>
        </w:rPr>
        <w:t xml:space="preserve">), przeznaczoną do wyświetlania </w:t>
      </w:r>
      <w:r w:rsidRPr="00C900D1">
        <w:rPr>
          <w:rFonts w:ascii="Verdana" w:hAnsi="Verdana" w:cs="Arial"/>
          <w:sz w:val="24"/>
          <w:szCs w:val="24"/>
        </w:rPr>
        <w:br/>
        <w:t xml:space="preserve">na tablicy interaktywnej. </w:t>
      </w:r>
    </w:p>
    <w:p w:rsidR="009D302B" w:rsidRPr="00E13A9C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/>
          <w:color w:val="222222"/>
          <w:sz w:val="24"/>
          <w:szCs w:val="24"/>
          <w:shd w:val="clear" w:color="auto" w:fill="FFFFFF"/>
        </w:rPr>
        <w:t>Testy diagnostyczne wraz z kartami pracy zostały</w:t>
      </w:r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zamieszczone na</w:t>
      </w:r>
      <w:r w:rsidR="00021B1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>stronie </w:t>
      </w:r>
      <w:hyperlink r:id="rId7" w:tgtFrame="_blank" w:history="1">
        <w:r w:rsidRPr="00E13A9C">
          <w:rPr>
            <w:rStyle w:val="Hipercze"/>
            <w:rFonts w:ascii="Verdana" w:hAnsi="Verdana" w:cs="Arial"/>
            <w:color w:val="1155CC"/>
            <w:sz w:val="24"/>
            <w:szCs w:val="24"/>
            <w:shd w:val="clear" w:color="auto" w:fill="FFFFFF"/>
          </w:rPr>
          <w:t>www.pearson.pl</w:t>
        </w:r>
      </w:hyperlink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> w ramach Diagnozy szkolnej.</w:t>
      </w:r>
    </w:p>
    <w:p w:rsidR="009D302B" w:rsidRPr="00E13A9C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E13A9C">
        <w:rPr>
          <w:rFonts w:ascii="Verdana" w:hAnsi="Verdana" w:cs="Arial"/>
          <w:sz w:val="24"/>
          <w:szCs w:val="24"/>
          <w:lang w:eastAsia="pl-PL"/>
        </w:rPr>
        <w:t>Realizacja materiał</w:t>
      </w:r>
      <w:r w:rsidR="00604601">
        <w:rPr>
          <w:rFonts w:ascii="Verdana" w:hAnsi="Verdana" w:cs="Arial"/>
          <w:sz w:val="24"/>
          <w:szCs w:val="24"/>
          <w:lang w:eastAsia="pl-PL"/>
        </w:rPr>
        <w:t>u w wymiarze 60 godzin rocznie</w:t>
      </w:r>
      <w:r w:rsidRPr="00E13A9C">
        <w:rPr>
          <w:rFonts w:ascii="Verdana" w:hAnsi="Verdana" w:cs="Arial"/>
          <w:sz w:val="24"/>
          <w:szCs w:val="24"/>
          <w:lang w:eastAsia="pl-PL"/>
        </w:rPr>
        <w:t xml:space="preserve"> gwarantuje zrealizowanie podstawy programowej.</w:t>
      </w:r>
    </w:p>
    <w:p w:rsidR="009D302B" w:rsidRPr="00E13A9C" w:rsidRDefault="009D302B" w:rsidP="009D302B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E13A9C">
        <w:rPr>
          <w:rFonts w:ascii="Verdana" w:hAnsi="Verdana" w:cs="Arial"/>
          <w:bCs/>
          <w:sz w:val="24"/>
          <w:szCs w:val="24"/>
          <w:lang w:eastAsia="pl-PL"/>
        </w:rPr>
        <w:t>Nauczyciel jest zobowiązany do prowadzenia dokumentacji w języku polskim, zapis tematu</w:t>
      </w:r>
      <w:r w:rsidRPr="00E13A9C">
        <w:rPr>
          <w:rFonts w:ascii="Verdana" w:hAnsi="Verdana" w:cs="Arial"/>
          <w:bCs/>
          <w:sz w:val="24"/>
          <w:szCs w:val="24"/>
          <w:lang w:eastAsia="pl-PL"/>
        </w:rPr>
        <w:br/>
        <w:t>w dzienniku może być wpisem dwujęzycznym: temat dla ucznia (w języku angielskim) rozszerzony</w:t>
      </w:r>
      <w:r w:rsidRPr="00E13A9C">
        <w:rPr>
          <w:rFonts w:ascii="Verdana" w:hAnsi="Verdana" w:cs="Arial"/>
          <w:bCs/>
          <w:sz w:val="24"/>
          <w:szCs w:val="24"/>
          <w:lang w:eastAsia="pl-PL"/>
        </w:rPr>
        <w:br/>
        <w:t>o cel komunikacyjny po myślniku (w języku polskim).</w:t>
      </w:r>
    </w:p>
    <w:p w:rsidR="009D302B" w:rsidRPr="00E13A9C" w:rsidRDefault="009D302B" w:rsidP="009D302B">
      <w:pPr>
        <w:rPr>
          <w:rFonts w:ascii="Verdana" w:hAnsi="Verdana"/>
          <w:bCs/>
          <w:sz w:val="24"/>
          <w:szCs w:val="24"/>
          <w:lang w:eastAsia="pl-PL"/>
        </w:rPr>
      </w:pPr>
      <w:r w:rsidRPr="00E13A9C">
        <w:rPr>
          <w:rFonts w:ascii="Verdana" w:hAnsi="Verdana"/>
          <w:bCs/>
          <w:sz w:val="24"/>
          <w:szCs w:val="24"/>
          <w:lang w:eastAsia="pl-P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1912"/>
        <w:gridCol w:w="1680"/>
        <w:gridCol w:w="1701"/>
        <w:gridCol w:w="2268"/>
        <w:gridCol w:w="3365"/>
        <w:gridCol w:w="1136"/>
        <w:gridCol w:w="1389"/>
      </w:tblGrid>
      <w:tr w:rsidR="009D302B" w:rsidRPr="00E13A9C" w:rsidTr="009C1BAF"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Temat lekcji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4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 w:rsidR="009D302B" w:rsidRPr="00E13A9C" w:rsidTr="009C1B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02B" w:rsidRPr="00E13A9C" w:rsidRDefault="009D302B" w:rsidP="009C1BA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02B" w:rsidRPr="00E13A9C" w:rsidRDefault="009D302B" w:rsidP="009C1BA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Gramatyka/Fonetyka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02B" w:rsidRPr="00E13A9C" w:rsidRDefault="009D302B" w:rsidP="009C1BAF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E13A9C">
              <w:rPr>
                <w:rFonts w:ascii="Verdana" w:hAnsi="Verdana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02B" w:rsidRPr="00E13A9C" w:rsidRDefault="009D302B" w:rsidP="009C1BA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Diagnosing test. Test Dobry start.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Diagnoza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Hello, Goodbye. Witanie się.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Formy powitań i pożegnań. Przybory szkolne.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Polecenia. Zwroty Pick up (a pencil), Try again!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What's this?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rozróżnia formy powitań i pożegnań oraz przybory szkolne. Uczeń rozumie i rozróżnia polecenia.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wita się i żegna. Uczeń nazywa przybory szkolne.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powitania i pożegnania. Uczeń reaguje na polecenia i nazwy przyborów szkolnych.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8B52AA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774AF2">
              <w:rPr>
                <w:rFonts w:ascii="Verdana" w:hAnsi="Verdana"/>
                <w:sz w:val="16"/>
                <w:szCs w:val="16"/>
              </w:rPr>
              <w:t>, 6.4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10,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A26; A27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Colours. Kolory.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Przybory szkolne.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Pick up (a pencil), Try again!, Point to…, Touch something (red).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Pytania What's this?,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przybory szkolne i kolory. Uczeń rozumie polecenia i pytania dotyczące kolorów.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przybory szkolne i kolory.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nazw przyborów szkolnych. Uczeń reaguje na pytania dotyczące kolorów.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8B52AA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2E44B9">
              <w:rPr>
                <w:rFonts w:ascii="Verdana" w:hAnsi="Verdana"/>
                <w:sz w:val="16"/>
                <w:szCs w:val="16"/>
              </w:rPr>
              <w:t>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10,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A28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Revision. Powtórzenie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Przybory szkolne.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Polecenia. Pytania What's this?, What </w:t>
            </w: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lastRenderedPageBreak/>
              <w:t>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rozumie pytania i polecenia dotyczące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kolorów i przyborów szkolnych.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przybory szkolne i kolory.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nazw kolorów i przyborów szkolnych.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 xml:space="preserve">4.2, 4.3, </w:t>
            </w:r>
            <w:r w:rsidR="000D6F92">
              <w:rPr>
                <w:rFonts w:ascii="Verdana" w:hAnsi="Verdana"/>
                <w:sz w:val="16"/>
                <w:szCs w:val="16"/>
              </w:rPr>
              <w:lastRenderedPageBreak/>
              <w:t>4.4</w:t>
            </w:r>
            <w:r w:rsidR="002E44B9">
              <w:rPr>
                <w:rFonts w:ascii="Verdana" w:hAnsi="Verdana"/>
                <w:sz w:val="16"/>
                <w:szCs w:val="16"/>
              </w:rPr>
              <w:t>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10,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A29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Hello, goodbye. Nauka zwrotów na powitanie i pożegnanie.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Formy powitań i pożegnań. Przybory szkolne.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77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Say hello, Hello everyone, Too, Open your books, Look!, This is…, Listen!, Point to…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Pytania What colour is it?</w:t>
            </w:r>
          </w:p>
          <w:p w:rsidR="00257877" w:rsidRPr="0067180B" w:rsidRDefault="00257877" w:rsidP="00257877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9D302B" w:rsidRPr="0067180B" w:rsidRDefault="00257877" w:rsidP="0025787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Arial" w:hAnsi="Arial" w:cs="Arial"/>
                <w:color w:val="222222"/>
                <w:sz w:val="19"/>
                <w:szCs w:val="19"/>
                <w:lang w:eastAsia="pl-PL"/>
              </w:rPr>
              <w:br/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formy powitań, pożegnań i poleceń. Uczeń rozumie i rozróżnia kolory i przybory szkolne. Uczeń rozumie rymowankę i wskazuje odpowiednie przybory. Uczeń rozumie tekst piosenek.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wita się i żegna. Uczeń nazywa kolory i przybory szkolne. Uczeń powtarza rymowankę. Uczeń śpiewa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kolorów i przyborów szkolnych.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554D7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1.3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257877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2.2, 2.3, 2.3</w:t>
            </w:r>
            <w:r w:rsidR="00257877" w:rsidRPr="0067180B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 xml:space="preserve"> 3.1;</w:t>
            </w:r>
            <w:r w:rsidR="00257877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257877" w:rsidRPr="0067180B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257877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6.4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9D302B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 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1/2; 2/2;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1/2; 2/2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School objects. Przedmioty szkolne.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Przybory szkolne.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Look!, Listen!, Point to…, It's (red). Pytania What is it?,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przyborów szkolnych.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przybory szkolne.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przyborów szkolnych.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774AF2">
              <w:rPr>
                <w:rFonts w:ascii="Verdana" w:hAnsi="Verdana"/>
                <w:sz w:val="16"/>
                <w:szCs w:val="16"/>
              </w:rPr>
              <w:t xml:space="preserve">3.1;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2E44B9">
              <w:rPr>
                <w:rFonts w:ascii="Verdana" w:hAnsi="Verdana"/>
                <w:sz w:val="16"/>
                <w:szCs w:val="16"/>
              </w:rPr>
              <w:t>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3/3; 4/3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3/3; 4/3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Chant My eyes. 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Części twarzy.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This is my (face), Yes!, Try again.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twarzy. Uczeń rozumie tekst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części twarzy. Uczeń powtarza 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DB533D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 xml:space="preserve">9;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1/4; 2/4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1/4; 2/4; 1/71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red mouth. Nauka nazw kolorów.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Części twarzy.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Yes!, No!, Try again, My (blue) (eyes). Pytania What colour is it? What colour is/are…?, What's missing?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twarzy i kolory.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części twarzy i kolory.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 i kolorów.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2E44B9">
              <w:rPr>
                <w:rFonts w:ascii="Verdana" w:hAnsi="Verdana"/>
                <w:sz w:val="16"/>
                <w:szCs w:val="16"/>
              </w:rPr>
              <w:t>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107F2A">
              <w:rPr>
                <w:rFonts w:ascii="Verdana" w:hAnsi="Verdana"/>
                <w:sz w:val="16"/>
                <w:szCs w:val="16"/>
              </w:rPr>
              <w:t>, 8.2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3/5; 4/5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3/5; 4/5; 3/72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Everything's great. 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Kolory. Części twarzy. Słowa opisujące nastrój.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I'm (happy), We're happy/sad, Everything's great/bad, Boo-hoo!, Hooray!, He's/She's (happy). Pytania Happy or sad?, Is she (happy)?,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kolorów, części twarzy i słowa opisujące nastrój.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kolory i części twarzy. Uczeń opisuje nastroje.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kolorów, części twarzy oraz nastroju.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1.11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5/6; 6/6; 7/7; 8/7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5/6; 6/6; 7/7; 8/7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6; 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Kolory. Części twarzy. Słowa opisujące nastrój.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(Pink) flowers, Thank you!, Oh, my (nose)!, I'm (happy), Today, it's story time!, Look at me!, Cut out. Pytania Are you sad?, Is Minnie sad?, (Eyes) - what colour?, Is (he) happy?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opisujące nastrój, kolory i części twarzy.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odgrywa historyjkę.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kolorów i części twarzy.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1.11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10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9/8; 10/8; 11/9; 12/9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9/8; 10/8; 4/72; 11/9; 12/9; 2/71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8; 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 big book. Opisywanie rozmiarów przedmiotów.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Przymiotniki: duży, mały. Części twarzy. Przybory szkolne.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A (big) (book), It's (big). Pytania What is it?, Is it (big)?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przymiotnik</w:t>
            </w:r>
            <w:r w:rsidR="0067180B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przedmioty i opisuje ich rozmiar. Uczeń powtarza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twarzy, przyborów szkolnych oraz przymiotników.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13/10; 14/10; 15/10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13/10; 14/10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10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Części twarzy. Kolory. Przymiotniki: duży, mały.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Look at dad/mum, He's/She's (happy). Pytania Is he/she (happy)?, Who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twarzy. Uczeń rozumie pytania dotyczące kolorów, części twarzy i przymiotników.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twarze, używając kolorów i przymiotników.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części twarzy, kolorów i przymiotników.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1.11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FE68DB">
              <w:rPr>
                <w:rFonts w:ascii="Verdana" w:hAnsi="Verdana"/>
                <w:sz w:val="16"/>
                <w:szCs w:val="16"/>
              </w:rPr>
              <w:t>; 9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16/11; 17/11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15/11; 16/11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Listen to the animals!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Zwierzęta.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This is… , Listen to the animals, It's a (lion).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 i liczby. Uczeń rozumie teksty rymowanek.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powtarza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1/12; 2/12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1/12; 2/12; 1/73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12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Numbers 1-5. Nauka liczb 1-5.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Zwierzęta. Kolory. Liczby 1-5.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(lion), Number (one). Pytania How many fingers?, What colour is it?, How many (lions)?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 i liczby.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liczy do 5. Uczeń powtarza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 i liczb.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3/13; 4/13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3/13; 4/13; 2/73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It isn't purple. 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 isn't (purple), Touch something (black). Pytania What is it?, What colour is it?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Is it (big/orange)?, How many (grey) animals?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kolorów. Uczeń rozumie opisy zwierząt. Uczeń rozumie tekst piosenki i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 i kolory.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zwierząt i kolorów. Uczeń opisuje zwierzęta.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5/14; 6/14; 7/15; 8/15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5/14; 6/14; 3/74; 7/15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14; 15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(bird), It's (grey), It isn't (yellow)It's (big). Pytania Is the elephant happy?, How many (hippos)?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zwierząt. Uczeń rozumie opisy zwierząt.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odgrywa historyjkę. Uczeń liczy do 5. Uczeń nazywa zwierzęta i kolory. Uczeń opisuje zwierzęta.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opisy dotyczące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10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9/16; 10/16; 11/17; 12/17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8/16; 9/16; 4/74; 10/17; 11/17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16; 17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Describing animals. Opisywanie zwierząt.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Zwierzęta. Kolory. Liczby 1-5. Przymiotniki: duży, mały.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(lion), Look at… . Pytania Is it (grey)?, What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i opisuje zwierzęta.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opisy i pytania dotyczące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13/18; 14/18; 15/18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12/18; 13/18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18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(bird), It's (grey).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How many (elephants)?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liczy i opisuje zwierzęta.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opisy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>;</w:t>
            </w:r>
            <w:r w:rsidR="00FE68DB">
              <w:rPr>
                <w:rFonts w:ascii="Verdana" w:hAnsi="Verdana"/>
                <w:sz w:val="16"/>
                <w:szCs w:val="16"/>
              </w:rPr>
              <w:t xml:space="preserve"> 9;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10;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16/19; 17/19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14/19; 15/19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Halloween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Halloween. Lekcja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kulturowa.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 xml:space="preserve">Słowa związane z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Halloween: witch, pumpkin, ghost, cat, bat.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lastRenderedPageBreak/>
              <w:t xml:space="preserve">Zwroty It's a (ghost), </w:t>
            </w: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lastRenderedPageBreak/>
              <w:t>I'm a (witch).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rozumie i rozróżnia słowa związane z Halloween. Uczeń rozumie tekst nagrań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słowa związane z Halloween. Uczeń śpiewa piosenkę. Uczeń opisuje wykonaną przez siebie dynię.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Halloween.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1.5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1.9</w:t>
            </w:r>
            <w:r w:rsidR="00DB533D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DB533D">
              <w:rPr>
                <w:rFonts w:ascii="Verdana" w:hAnsi="Verdana"/>
                <w:sz w:val="16"/>
                <w:szCs w:val="16"/>
              </w:rPr>
              <w:lastRenderedPageBreak/>
              <w:t>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DE5171">
              <w:rPr>
                <w:rFonts w:ascii="Verdana" w:hAnsi="Verdana"/>
                <w:sz w:val="16"/>
                <w:szCs w:val="16"/>
              </w:rPr>
              <w:t>, 8.2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10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1/72;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2/72; 3/72; 4/72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1/70; 2/70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72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Chant Toys, toys, toys. 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Zabawki.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(ball), Come and look at my toys, It isn't a (doll).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zabawek. Uczeń rozumie teksty nagrań i rymowank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zabawkUczeń powtarza 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554D74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10;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1/20; 2/20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1/20; 2/20; 1/75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20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It’s a boat. Nauka nazw zabawek.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Zabawki.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(ball), It isn't (blue), Yes, it's a (car), No, it's a (boat). Pytanie Is it a (car)?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zabawek. Uczeń rozumie teksty nagrań. Uczeń rozumie opisy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zabawkUczeń zadaje pytania dotyczące zabawek.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>;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 10;</w:t>
            </w:r>
            <w:r w:rsidR="009D302B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3/21; 4/21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3/21; 4/21; 2/75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Toys, toys. 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Zabawki.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Clap, stamp, touch the ground, turn around, Listen to the song!, Close your eyes, Look at the numbers. Pytania What colour is number (six)?, What's missing?, How many (dolls)?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rozumie i rozróżnia nazwy zabawek oraz liczby do 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Uczeń rozumie tekst piosenki i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liczy do 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Uczeń nazywa zabawk</w:t>
            </w:r>
            <w:r w:rsidR="00554D74">
              <w:rPr>
                <w:rFonts w:ascii="Verdana" w:hAnsi="Verdana"/>
                <w:sz w:val="16"/>
                <w:szCs w:val="16"/>
                <w:lang w:eastAsia="pl-PL"/>
              </w:rPr>
              <w:t xml:space="preserve">i.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Uczeń powtarza rymowankę i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liczb i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FB" w:rsidRPr="0067180B" w:rsidRDefault="009365F9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D91CFB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D91CFB" w:rsidRPr="0067180B" w:rsidRDefault="00D91CFB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5/22; 6/22; 7/23; 8/23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5/22; 6/22; 3/76; 7/23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22; 23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ZabawkKolory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Look at the kites!, Go!, Look out!, It's the ball!, It's a (blue) (ball), It isn't a (train), Jump (six) times. What's your toy? Pytania Is it a (ball)?, What is it?, How many kites?, What colour is it?, Is (the boy) happy?, What toys are in the story?, What's your toy?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zabawek.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i opisuje zabawkUczeń odgrywa historyjkę.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pytania, polecenia i opisy dotyczące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6D" w:rsidRPr="0067180B" w:rsidRDefault="009365F9" w:rsidP="00A51D6D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51D6D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A51D6D" w:rsidRPr="0067180B" w:rsidRDefault="00A51D6D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9/24; 10/24; 11/25; 12/25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8/24; 9/24; 4/76; 10/25; 11/25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24; 25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It's a circle. Opisywanie kształtów.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ZabawkKolory. Przymiotniki: duży, mały.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(circle), It's (red). Pytania Is it (big)?, What colour is it?, How many (rectangles)?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figur geometrycznych.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figury i kolory. Uczeń liczy figury i opisuje je.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figur i kolorów.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91" w:rsidRPr="0067180B" w:rsidRDefault="009365F9" w:rsidP="000C1C9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9D302B" w:rsidRPr="0067180B" w:rsidRDefault="009D302B" w:rsidP="000C1C9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13/26; 14/26; 15/26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12/26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26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Liczby 6-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ZabawkKolory.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(ball), Point to a (doll), Colour the (cowboys) (blue). Pytania Is it a (ball)?, How many (cars)?, What number?, What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polecenia. Uczeń rozumie pytania dotyczące zabawek.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zabawkUczeń liczy do 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Uczeń opisuje zabawkę.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polecenia. Uczeń reaguje na polecenia dotyczące zabawek i kolorów.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91" w:rsidRPr="0067180B" w:rsidRDefault="009365F9" w:rsidP="000C1C9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1.5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FE68DB">
              <w:rPr>
                <w:rFonts w:ascii="Verdana" w:hAnsi="Verdana"/>
                <w:sz w:val="16"/>
                <w:szCs w:val="16"/>
              </w:rPr>
              <w:t>; 9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0C1C91" w:rsidRPr="0067180B" w:rsidRDefault="000C1C91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16/27; 17/27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13/27; 14/27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Chant I like chicken. 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 like (cheese), Oh, yum!, Pytania What's missing?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produktów spożywczych. Uczeń rozumie tekst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powtarza 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jedzenia.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91" w:rsidRPr="0067180B" w:rsidRDefault="009365F9" w:rsidP="000C1C9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1.6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9D302B" w:rsidRPr="0067180B" w:rsidRDefault="009D302B" w:rsidP="000C1C9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1/28; 2/28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1/28; 2/28; 1/77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28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 like apples. Nauka nazw produktów spożywczych.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 (cheese), I don't like (milk).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Do you like (pizza)?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produktów spożywczych. Uczeń rozumie pytania i polecenia dotyczące jedzenia.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produkty spożywcze.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jedzenia. Uczeń reaguje na wypowiedzi dotyczące preferencji.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91" w:rsidRPr="0067180B" w:rsidRDefault="009365F9" w:rsidP="000C1C9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1.6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0C1C91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9D302B" w:rsidRPr="0067180B" w:rsidRDefault="009D302B" w:rsidP="000C1C9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3/29; 4/29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3/29; 4/29; 2/77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:29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I like chicken and I like eggs.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Delicious, I like/I don't like (cheese), Simon says, eat (apples). Pytania What is it?, What colour (is it)?, Do you like (eggs)?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i polecenia dotyczące jedzenia. Uczeń rozumie teksty nagrań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mówi, które produkty lubi, a których nie. Uczeń pyta o preferencje.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jedzenia.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91" w:rsidRPr="0067180B" w:rsidRDefault="009365F9" w:rsidP="000C1C9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1.6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  <w:lang w:val="en-US"/>
              </w:rPr>
              <w:t>, 2.3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6.2,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0C1C9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 10</w:t>
            </w:r>
          </w:p>
          <w:p w:rsidR="000C1C91" w:rsidRPr="0067180B" w:rsidRDefault="000C1C91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5/30; 6/30; 7/31; 8/31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5/30; 6/30; 3/78; 7/31; 8/31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30; 31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Zwroty: I like…/I don't like…, You're number 2.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Do you like…?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produktów spożywczych. Uczeń rozumie tekst 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odgrywa historyjkę. Uczeń opisuje, co lubią jeść dzieci ze zdjęć. Uczeń pyta o preferencje.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produktów spożywczych.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C9" w:rsidRPr="0067180B" w:rsidRDefault="009365F9" w:rsidP="00264FC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1.6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264FC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;10</w:t>
            </w:r>
          </w:p>
          <w:p w:rsidR="009D302B" w:rsidRPr="0067180B" w:rsidRDefault="009D302B" w:rsidP="00264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9/32; 10/32; 11/33; 12/33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9/32; 10/32; 4/78; 11/33; 12/33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32; 33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Look! It's a seed. Cykl rozwoju jabłka.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(big) (tree), It's (brown), Plant the seed, Now. Pytania How many(apples/flowers) can you see?, Is it (big)?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i wyrażenia dotyczące cyklu rozwoju jabłka.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cykl rozwoju owocu.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wyrażenia dotyczące cyklu rozwoju jabłka.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D9" w:rsidRPr="0067180B" w:rsidRDefault="009365F9" w:rsidP="006014D9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1.6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6014D9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6014D9" w:rsidRPr="0067180B" w:rsidRDefault="006014D9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13/34; 14/34; 15/34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13/34; 14/34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34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like/don't like (milk), Look! This is Scamp, Well done!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Do you like (cake)?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wyrażenia dotyczące preferencji produktów spożywczych.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podaje produkty, które lubi i których nie lubi.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wyrażenia dotyczące preferencji produktów spożywczych.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61" w:rsidRPr="0067180B" w:rsidRDefault="009365F9" w:rsidP="00540F6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1.6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6.2,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8.1</w:t>
            </w:r>
            <w:r w:rsidR="00FE68DB">
              <w:rPr>
                <w:rFonts w:ascii="Verdana" w:hAnsi="Verdana"/>
                <w:sz w:val="16"/>
                <w:szCs w:val="16"/>
                <w:lang w:val="en-US"/>
              </w:rPr>
              <w:t>; 9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 10</w:t>
            </w:r>
          </w:p>
          <w:p w:rsidR="00540F61" w:rsidRPr="0067180B" w:rsidRDefault="00540F61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16/35; 17/35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15/35; 16/35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Christmas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Christmas. Lekcja kulturowa.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Słowa związane ze Świętami Bożego Narodzenia: cracker, stocking, present, pudding, turkey.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 (presents). Happy Christmas!, Look!, Horray!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ze Świętami Bożego Narodzenia. Uczeń rozumie tekst piosenki i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mówi o swoich świątecznych upodobaniach.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Świąt Bożego Narodzenia.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61" w:rsidRPr="0067180B" w:rsidRDefault="009365F9" w:rsidP="00540F6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1.9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2.2, 2.3, 2.3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D253D8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540F6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  <w:lang w:val="en-US"/>
              </w:rPr>
              <w:t>8.1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>, 8.2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; 10</w:t>
            </w:r>
          </w:p>
          <w:p w:rsidR="00540F61" w:rsidRPr="0067180B" w:rsidRDefault="00540F61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1/68; 2/68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1/68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68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Christmas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Christmas. Lekcja kulturowa.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Słowa związane ze Świętami Bożego Narodzenia: cracker, stocking, present, pudding, turkey.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(Santa), It's (big and red), Look at my present! Pytania Is it a (cracker)?, What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ze Świętami Bożego Narodzenia.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słowa związane ze Świętami Bożego Narodzenia.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Świąt Bożego Narodzenia.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BD" w:rsidRPr="0067180B" w:rsidRDefault="009365F9" w:rsidP="009029BD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1.9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2.2, 2.3, 2.3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9029BD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DE517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DE5171">
              <w:rPr>
                <w:rFonts w:ascii="Verdana" w:hAnsi="Verdana"/>
                <w:sz w:val="16"/>
                <w:szCs w:val="16"/>
              </w:rPr>
              <w:lastRenderedPageBreak/>
              <w:t>8.2</w:t>
            </w:r>
            <w:r w:rsidR="000D6F92">
              <w:rPr>
                <w:rFonts w:ascii="Verdana" w:hAnsi="Verdana"/>
                <w:sz w:val="16"/>
                <w:szCs w:val="16"/>
              </w:rPr>
              <w:t>; 9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9029BD" w:rsidRPr="0067180B" w:rsidRDefault="009029BD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3/69; 4/69; 5/69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2/68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Look at my body.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Części ciała.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big body), This is… 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ciała. Uczeń rozumie teksty nagrań i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części ciała. Uczeń powtarza tekst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części ciała.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88" w:rsidRPr="0067180B" w:rsidRDefault="009365F9" w:rsidP="00272188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272188" w:rsidRPr="0067180B" w:rsidRDefault="00272188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1/36; 2/36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1/36; 2/36; 1/79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36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Hands. Nauka nazw części ciała.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Części ciała. Liczby 1-</w:t>
            </w:r>
            <w:r w:rsidR="00AD2693"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(five toes), Look, this is a robot. Pytanie How many (fing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ers)?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ciała.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części ciała. Uczeń opisuje roboty.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części ciała.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88" w:rsidRPr="0067180B" w:rsidRDefault="009365F9" w:rsidP="00272188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7</w:t>
            </w:r>
            <w:r w:rsidR="00554D74">
              <w:rPr>
                <w:rFonts w:ascii="Verdana" w:hAnsi="Verdana"/>
                <w:sz w:val="16"/>
                <w:szCs w:val="16"/>
              </w:rPr>
              <w:t>;</w:t>
            </w:r>
            <w:r w:rsidR="00272188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2693" w:rsidRPr="0067180B">
              <w:rPr>
                <w:rFonts w:ascii="Verdana" w:hAnsi="Verdana"/>
                <w:sz w:val="16"/>
                <w:szCs w:val="16"/>
              </w:rPr>
              <w:t>8.1</w:t>
            </w:r>
            <w:r w:rsidR="00554D74">
              <w:rPr>
                <w:rFonts w:ascii="Verdana" w:hAnsi="Verdana"/>
                <w:sz w:val="16"/>
                <w:szCs w:val="16"/>
              </w:rPr>
              <w:t>; 10</w:t>
            </w:r>
          </w:p>
          <w:p w:rsidR="00272188" w:rsidRPr="0067180B" w:rsidRDefault="00272188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3/37; 4/37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3/37; 4/37; 2/79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Stretch your body 1, 2, 3. 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Części ciała. Przymiotniki: duży, mały.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(long fingers), Touch your (legs), He's/She's got (a big head), (Nose) up/down! Pytania What is it/What are they?, Is it/Are they (long)?, How many fingers has (he) got?, Has (he) got (long hair)?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wyglądu. Uczeń rozumie teksty nagrań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części ciała. Uczeń opisuje wygląd postacUczeń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reaguje na opisy i pytania dotyczące wyglądu.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AF" w:rsidRPr="0067180B" w:rsidRDefault="009365F9" w:rsidP="00510F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26542">
              <w:rPr>
                <w:rFonts w:ascii="Verdana" w:hAnsi="Verdana"/>
                <w:sz w:val="16"/>
                <w:szCs w:val="16"/>
              </w:rPr>
              <w:t xml:space="preserve">3.1;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510FAF" w:rsidRPr="0067180B" w:rsidRDefault="00510FAF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5/38; 6/38; 7/39; 8/39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5/38; 6/38; 3/80; 7/39; 8/39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38; 39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Części ciała. 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Przymiotniki duży, mały, długi, krótki.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big tummy), He's got (a big head), Come on!, Look (at me)!, Oh yes!, (Your) nose!, Look at me!, A circus!  Pytania Who's got (a big head)?, Has (Pluto) got a (big) (nose)?, Who am I?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polecenia i pytania dotyczące części ciała.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liczy części ciała. Uczeń odgrywa historyjkę. Uczeń opisuje wygląd wybranej postaci.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wyglądu.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AF" w:rsidRPr="0067180B" w:rsidRDefault="009365F9" w:rsidP="00510F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</w:rPr>
              <w:t>, 2.3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26542">
              <w:rPr>
                <w:rFonts w:ascii="Verdana" w:hAnsi="Verdana"/>
                <w:sz w:val="16"/>
                <w:szCs w:val="16"/>
              </w:rPr>
              <w:t xml:space="preserve">3.1.;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510FA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510FAF" w:rsidRPr="0067180B" w:rsidRDefault="00510FAF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bookmarkStart w:id="0" w:name="OLE_LINK2"/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9/40; 10/40; 11/41; 12/41</w:t>
            </w:r>
            <w:bookmarkEnd w:id="0"/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9/40; 10/40; 4/80; 11/41; 12/41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40; 41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 like tennis. Dyscypliny sportu.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Dyscypliny sportowe. Części ciała. Kolory. 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Przymiotniki: duży, mały.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I've got (a small ball), It's (yellow), I like (tennis) Pytania Do you like (tennis)?, What colour is it?, Is it big or small?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Tick or cross?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dyscyplin sportowych.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podaje swoje ulubione dyscypliny sportowe.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dyscyplin sportowych.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7A" w:rsidRPr="0067180B" w:rsidRDefault="009365F9" w:rsidP="00C8687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1.8</w:t>
            </w:r>
            <w:r w:rsidR="00693AA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1.10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2E44B9">
              <w:rPr>
                <w:rFonts w:ascii="Verdana" w:hAnsi="Verdana"/>
                <w:sz w:val="16"/>
                <w:szCs w:val="16"/>
                <w:lang w:val="en-US"/>
              </w:rPr>
              <w:t>, 2.3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>, 6.2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C8687A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9; 10</w:t>
            </w:r>
          </w:p>
          <w:p w:rsidR="00C8687A" w:rsidRPr="0067180B" w:rsidRDefault="00C8687A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13/42; 14/42; 15/42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13/42; 14/42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42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Dyscypliny sportowe. Części ciała. Kolory. 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 Przymiotniki: duży, mały, długi, krótkZwierzęta.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small body), Touch your (head). Pytanie Who's got a (big) (tummy)?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polecenia i pytania dotyczące zwierząt i części ciała.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dyscypliny sportowe. Uczeń opisuje swój wygląd oraz postaci na obrazku.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części ciała i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DD" w:rsidRPr="0067180B" w:rsidRDefault="009365F9" w:rsidP="001967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1.1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1.10</w:t>
            </w:r>
            <w:r w:rsidR="00DB533D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A26542">
              <w:rPr>
                <w:rFonts w:ascii="Verdana" w:hAnsi="Verdana"/>
                <w:sz w:val="16"/>
                <w:szCs w:val="16"/>
                <w:lang w:val="en-US"/>
              </w:rPr>
              <w:t xml:space="preserve">3.1;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6.2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1967DD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 xml:space="preserve">7; 8.1; 9;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10</w:t>
            </w:r>
          </w:p>
          <w:p w:rsidR="001967DD" w:rsidRPr="0067180B" w:rsidRDefault="001967DD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16/43; 17/43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15/43; 16/43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1, 2, 3, this is my house and garden.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Miejsca w domu.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This is my (house), Come and see, Go to the (garden), (cowboys).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domem. Uczeń rozumie teksty nagrań i rymowanki.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miejsca w domu. Uczeń powtarza 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miejsc w domu.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B9" w:rsidRPr="0067180B" w:rsidRDefault="009365F9" w:rsidP="006358B9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1.2</w:t>
            </w:r>
            <w:r w:rsidR="00DB533D">
              <w:rPr>
                <w:rFonts w:ascii="Verdana" w:hAnsi="Verdana"/>
                <w:sz w:val="16"/>
                <w:szCs w:val="16"/>
              </w:rPr>
              <w:t>, 1.13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863D8">
              <w:rPr>
                <w:rFonts w:ascii="Verdana" w:hAnsi="Verdana"/>
                <w:sz w:val="16"/>
                <w:szCs w:val="16"/>
              </w:rPr>
              <w:t>, 2.3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6358B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6358B9" w:rsidRPr="0067180B" w:rsidRDefault="006358B9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1/44; 2/44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1/44; 2/44; 1/81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44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It’s a window. Nauka nazw przedmiotów w domu.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in the (bedroom), It's a (table), It's (blue/ big), (A pencil) is in the (living room). Pytanie Where's the (table)?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domem. Uczeń rozumie pytania dotyczące miejsc w domu.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meble i przedmioty w domu.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mebli i przedmiotów znajdujących się w domu.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F" w:rsidRPr="0067180B" w:rsidRDefault="009365F9" w:rsidP="00E13D3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863D8">
              <w:rPr>
                <w:rFonts w:ascii="Verdana" w:hAnsi="Verdana"/>
                <w:sz w:val="16"/>
                <w:szCs w:val="16"/>
              </w:rPr>
              <w:t>, 2.3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E13D3F" w:rsidRPr="0067180B" w:rsidRDefault="00E13D3F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3/45; 4/45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3/45; 4/45; 2/81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Where's the monster? 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It's/ It isn't in the (bathroom), Tell me please. Pytania Is it in the (bathroom), Where's the (teddy bear)?, Number (1), tick or cross?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i polecenia dotyczące pomieszczeń. Uczeń rozumie teksty nagrań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pyta i podaje miejsce położenia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przedmiotów.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położenia przedmiotów.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3F" w:rsidRPr="0067180B" w:rsidRDefault="009365F9" w:rsidP="00E13D3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E13D3F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 xml:space="preserve">7; </w:t>
            </w:r>
            <w:r w:rsidR="00554D74">
              <w:rPr>
                <w:rFonts w:ascii="Verdana" w:hAnsi="Verdana"/>
                <w:sz w:val="16"/>
                <w:szCs w:val="16"/>
              </w:rPr>
              <w:lastRenderedPageBreak/>
              <w:t>8.1; 10</w:t>
            </w:r>
          </w:p>
          <w:p w:rsidR="00E13D3F" w:rsidRPr="0067180B" w:rsidRDefault="00E13D3F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5/46; 6/46; 7/47; 8/47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5/46; 6/46; 3/82; 7/47; 8/47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46; 47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Miejsca i przedmioty w domu.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Hi, Hello, Oh (no)!, He's in the (kitchen), Come in, It's/It isn't in the (kitchen). Pytania Is it in the (bedroom)?, What's this?, Where's the (ball)?,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położenia przedmiotów.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podaje miejsce położenia postacUczeń odgrywa historyjkę. Uczeń nazywa miejsca w domu. Uczeń pyta i podaje miejsce położenia przedmiotów.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położenia przedmiotów. Uczeń reaguje na opisy miejsc w domu.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D6" w:rsidRPr="0067180B" w:rsidRDefault="009365F9" w:rsidP="00B44ED6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A26542">
              <w:rPr>
                <w:rFonts w:ascii="Verdana" w:hAnsi="Verdana"/>
                <w:sz w:val="16"/>
                <w:szCs w:val="16"/>
              </w:rPr>
              <w:t xml:space="preserve">3.1;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B44ED6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B44ED6" w:rsidRPr="0067180B" w:rsidRDefault="00B44ED6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9/48; 10/48; 11/49; 12/49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9/48; 10/48; 4/82; 11/49; 12/49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48; 49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 like this house. Opisywanie niecodziennych domów.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Miejsca i przedmioty w domu. Kolory. 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Polecenia. Zwroty This is my house, It's a (boot), It's (big), I like (this house). Pytania What is it?, What colour is it?, Is it (big)?, How many (doors)?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i opisy domów.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zdjęcia domów.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opisy domów.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AA" w:rsidRPr="0067180B" w:rsidRDefault="009365F9" w:rsidP="00B44EAA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863D8">
              <w:rPr>
                <w:rFonts w:ascii="Verdana" w:hAnsi="Verdana"/>
                <w:sz w:val="16"/>
                <w:szCs w:val="16"/>
              </w:rPr>
              <w:t>, 2.3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B44EAA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B44EAA" w:rsidRPr="0067180B" w:rsidRDefault="00B44EAA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13/50; 14/50; 15/50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13/50; 14/50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50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 It's/It isn't in the (kitchen). Pytania Is it in the (bedroom)?, What's your favourite room?, Where's the (ball)?, Who's this?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pomieszczeń w domu. Uczeń rozumie pytania dotyczące położenia przedmiotów.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opisuje swój pokój.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pomieszczeń.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E0" w:rsidRPr="0067180B" w:rsidRDefault="009365F9" w:rsidP="007101E0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1.2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863D8">
              <w:rPr>
                <w:rFonts w:ascii="Verdana" w:hAnsi="Verdana"/>
                <w:sz w:val="16"/>
                <w:szCs w:val="16"/>
              </w:rPr>
              <w:t>, 2.3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DE5171">
              <w:rPr>
                <w:rFonts w:ascii="Verdana" w:hAnsi="Verdana"/>
                <w:sz w:val="16"/>
                <w:szCs w:val="16"/>
              </w:rPr>
              <w:t xml:space="preserve">3.2;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lastRenderedPageBreak/>
              <w:t>6.3</w:t>
            </w:r>
            <w:r w:rsidR="007101E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9; 10</w:t>
            </w:r>
          </w:p>
          <w:p w:rsidR="007101E0" w:rsidRPr="0067180B" w:rsidRDefault="007101E0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16/51; 17/51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15/51; 16/51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karta pracy Zapamiętaj; 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Put on your trousers.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Ubrania.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Put on (your boots), Look! This is (Rapunzel), Clap with me.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ubrań.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ubrania. Uczeń powtarza 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ubrań.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1" w:rsidRPr="0067180B" w:rsidRDefault="009365F9" w:rsidP="00861CA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863D8">
              <w:rPr>
                <w:rFonts w:ascii="Verdana" w:hAnsi="Verdana"/>
                <w:sz w:val="16"/>
                <w:szCs w:val="16"/>
              </w:rPr>
              <w:t>, 2.3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861CA1" w:rsidRPr="0067180B" w:rsidRDefault="00861CA1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1/52; 2/52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1/52; 2/52; 1/83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52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A blue T-shirt. Nauka nazw ubrań.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Ubrania. Kolory. Liczby.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I'm wearing (a dress). Pytania What is it?, What colour is it? What are you wearing?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ubrań.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ubrania i podaje ich kolory. Uczeń opisuje dzieci ze zdjęć.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ubrań. Uczeń reaguje na pytania i opisy ubioru.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1" w:rsidRPr="0067180B" w:rsidRDefault="009365F9" w:rsidP="00861CA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861CA1" w:rsidRPr="0067180B" w:rsidRDefault="00861CA1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3/53; 4/53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3/53; 4/53; 2/83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Red and yellow, orange and green.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Ubrania. Kolory. Miejsca w domu.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(red), I'm wearing (a green sweater), A (dress) in the (kitchen), This is my picture for you, Mix the colours, He's/She's wearing (shoes), It's a (T-shirt), Put on your (shoes), Touch </w:t>
            </w: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lastRenderedPageBreak/>
              <w:t xml:space="preserve">something (yellow).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ubioru różnych postacUczeń rozumie teksty nagrań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swój ubiór. Uczeń pyta o ubrania i ich kolory. Uczeń śpiewa piosenkę.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kolorów, ubrań i miejsc w domu. Uczeń reaguje na pytania dotyczące ubioru różnych postaci.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1" w:rsidRPr="0067180B" w:rsidRDefault="009365F9" w:rsidP="00861C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1.1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1.2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1863D8">
              <w:rPr>
                <w:rFonts w:ascii="Verdana" w:hAnsi="Verdana"/>
                <w:sz w:val="16"/>
                <w:szCs w:val="16"/>
                <w:lang w:val="en-US"/>
              </w:rPr>
              <w:t>, 2.3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861CA1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7; 8.1; 10</w:t>
            </w:r>
          </w:p>
          <w:p w:rsidR="00861CA1" w:rsidRPr="0067180B" w:rsidRDefault="00861CA1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5/54; 6/54; 7/55; 8/55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5/54; 6/54; 3/84; 7/55; 8/55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54; 55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Ubrania.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I'm wearing my (pink) (dress), It's (brown), Thank you, Sit! Here!, It's nice. Pytania Do you like it?, Who's this?, What is Minnie wearing?, What colour is Minnie's (dress)?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Is Minnie happy?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postacUczeń rozumie pytania dotyczące ubioru różnych postacUczeń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obrazki podając ubiór. Uczeń opisuje w co on i inni są ubranUczeń odgrywa historyjkę.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ubrań i pytania dotyczące ubioru postaci.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A1" w:rsidRPr="0067180B" w:rsidRDefault="009365F9" w:rsidP="00861CA1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107F2A">
              <w:rPr>
                <w:rFonts w:ascii="Verdana" w:hAnsi="Verdana"/>
                <w:sz w:val="16"/>
                <w:szCs w:val="16"/>
              </w:rPr>
              <w:t>, 2.3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>;</w:t>
            </w:r>
            <w:r w:rsidR="00DE5171">
              <w:rPr>
                <w:rFonts w:ascii="Verdana" w:hAnsi="Verdana"/>
                <w:sz w:val="16"/>
                <w:szCs w:val="16"/>
              </w:rPr>
              <w:t xml:space="preserve"> 3.1, 3.2; 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861CA1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861CA1" w:rsidRPr="0067180B" w:rsidRDefault="00861CA1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9/56; 10/56; 11/57; 12/57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9/56; 10/56; 4/84; 11/57; 12/57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56; 57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It’s hot. Opisywanie ubrań odpowiednich na różna pogodę.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Ubrania.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I'm wearing my (a coat), It's hot/cold, Put on your (scarf), Phew! Pytania What colour is it?, What's he/she wearing?, Is it hot/ cold?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bCs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 w:rsidRPr="0067180B">
              <w:rPr>
                <w:rFonts w:ascii="Verdana" w:hAnsi="Verdana"/>
                <w:bCs/>
                <w:sz w:val="16"/>
                <w:szCs w:val="16"/>
                <w:lang w:eastAsia="pl-PL"/>
              </w:rPr>
              <w:t>Uczeń rozumie i rozróżnia różne stany pogody.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opisuje pogodę. Uczeń opisuje ubrania odpowiednie do różnej pogody.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ubrań.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0" w:rsidRPr="0067180B" w:rsidRDefault="009365F9" w:rsidP="004946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1.12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107F2A">
              <w:rPr>
                <w:rFonts w:ascii="Verdana" w:hAnsi="Verdana"/>
                <w:sz w:val="16"/>
                <w:szCs w:val="16"/>
                <w:lang w:val="en-US"/>
              </w:rPr>
              <w:t>, 2.3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9; 10</w:t>
            </w:r>
          </w:p>
          <w:p w:rsidR="00494670" w:rsidRPr="0067180B" w:rsidRDefault="00494670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13/58; 14/58; 15/58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13/58; 14/58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58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Ubrania.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I'm wearing my (pink) (dress), It's (brown), He's/She's wearing (brown) (boots).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postacUczeń rozumie pytania dotyczące ubioru dzieci ze zdjęć.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opisuje swoje ulubione ubrania. Uczeń opisuje, w co jest ubrany i podaje ubiór innych.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ubrań i opisy postac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0" w:rsidRPr="0067180B" w:rsidRDefault="009365F9" w:rsidP="004946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1.1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 3.1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6.1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 6.2,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494670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10</w:t>
            </w:r>
            <w:r w:rsidR="00FE68DB">
              <w:rPr>
                <w:rFonts w:ascii="Verdana" w:hAnsi="Verdana"/>
                <w:sz w:val="16"/>
                <w:szCs w:val="16"/>
                <w:lang w:val="en-US"/>
              </w:rPr>
              <w:t>; 10</w:t>
            </w:r>
          </w:p>
          <w:p w:rsidR="00494670" w:rsidRPr="0067180B" w:rsidRDefault="00494670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16/59; 17/59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15/59; 16/59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karta pracy 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59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Easter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Easter. Lekcja kulturowa.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Słowa związane z Wielkanocą: Easter egg, rabbit, chick, lamb, flower. Kolory. Liczby.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(chick), Happy Easter!, Easter time. Pytania What's this?, How many (chicks)?, What colour are the (flowers)?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Wielkanocą. Uczeń rozumie teksty piosenki i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słowa związane z Wielkanocą. Uczeń śpiewa piosenkę.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Wielkanocy.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0" w:rsidRPr="0067180B" w:rsidRDefault="009365F9" w:rsidP="00494670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1.9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  <w:r w:rsidR="00DE5171">
              <w:rPr>
                <w:rFonts w:ascii="Verdana" w:hAnsi="Verdana"/>
                <w:sz w:val="16"/>
                <w:szCs w:val="16"/>
              </w:rPr>
              <w:t>, 8.2</w:t>
            </w:r>
          </w:p>
          <w:p w:rsidR="00494670" w:rsidRPr="0067180B" w:rsidRDefault="00494670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1/70; 2/70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1/69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70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Easter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Easter. Lekcja kulturowa.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Słowa związane z Wielkanocą: Easter egg, rabbit, chick, lamb, flower. Kolory. Liczby.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(chick), Happy Easter!, Easter time, Easter basket. Pytania What's this?, How many (chicks)?, What colour is it/are they?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Wielkanocą.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słowa związane z Wielkanocą. Uczeń śpiewa piosenkę.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Wielkanocy.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70" w:rsidRPr="0067180B" w:rsidRDefault="009365F9" w:rsidP="00494670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1.6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1.9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107F2A">
              <w:rPr>
                <w:rFonts w:ascii="Verdana" w:hAnsi="Verdana"/>
                <w:sz w:val="16"/>
                <w:szCs w:val="16"/>
              </w:rPr>
              <w:t xml:space="preserve">3.2;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494670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  <w:r w:rsidR="00DE5171">
              <w:rPr>
                <w:rFonts w:ascii="Verdana" w:hAnsi="Verdana"/>
                <w:sz w:val="16"/>
                <w:szCs w:val="16"/>
              </w:rPr>
              <w:t>, 8.2</w:t>
            </w:r>
          </w:p>
          <w:p w:rsidR="00494670" w:rsidRPr="0067180B" w:rsidRDefault="00494670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3/71; 4/71; 5/71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2/69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71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I've got a dog.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 domowe.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I've got a (bird), Look!  Pytanie What's this?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zwierzęta. Uczeń powtarza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rymowankę.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zwierząt.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F14" w:rsidRPr="0067180B" w:rsidRDefault="009365F9" w:rsidP="000C7F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1.12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6.3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10</w:t>
            </w:r>
          </w:p>
          <w:p w:rsidR="000C7F14" w:rsidRPr="0067180B" w:rsidRDefault="000C7F14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1/60; 2/60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1/60; 2/60; 1/85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60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It’s a fish. Nauka nazw zwierząt domowych.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Zwierzęta domowe.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I've got a (fish), It's a (hamster), It's (brown). Pytania Is it big/small?; Have you got a pet?, What colour is it?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pytania, polecenia i opisy dotyczące zwierząt. Uczeń rozumie teksty 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zwierzęta. 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 Uczeń reaguje na opisy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F14" w:rsidRPr="0067180B" w:rsidRDefault="009365F9" w:rsidP="000C7F14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>;</w:t>
            </w:r>
            <w:r w:rsidR="00DE5171">
              <w:rPr>
                <w:rFonts w:ascii="Verdana" w:hAnsi="Verdana"/>
                <w:sz w:val="16"/>
                <w:szCs w:val="16"/>
              </w:rPr>
              <w:t xml:space="preserve"> 3.1;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0C7F14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10</w:t>
            </w:r>
          </w:p>
          <w:p w:rsidR="000C7F14" w:rsidRPr="0067180B" w:rsidRDefault="000C7F14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3/61; 4/61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3/61; 4/61; 2/85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61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A party, a party! Hooray, hooray!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 domowe. Ubrania. Zabawk</w:t>
            </w:r>
            <w:r w:rsidR="00774AF2">
              <w:rPr>
                <w:rFonts w:ascii="Verdana" w:hAnsi="Verdana"/>
                <w:sz w:val="16"/>
                <w:szCs w:val="16"/>
                <w:lang w:eastAsia="pl-PL"/>
              </w:rPr>
              <w:t xml:space="preserve">i.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(kite), It's (red), Hooray!, Point to the (kite), For me and you, And lots of fun, I'm a (bird), I'm wearing a (green) (dress), I've got a (ball), I like (cheese), You're number (1).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Pytanie What number?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teksty nagrania i piosenki.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produkty, zwierzęta, zabawki i ubrania. Uczeń śpiewa piosenkę. Uczeń opisuje wybrane zwierzę.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produktów spożywczych, ubrań, zabawek, zwierząt. Uczeń reaguje na opisy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F14" w:rsidRPr="0067180B" w:rsidRDefault="009365F9" w:rsidP="000C7F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1.6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1.8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1.12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2.2, 2.3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3.1;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107F2A">
              <w:rPr>
                <w:rFonts w:ascii="Verdana" w:hAnsi="Verdana"/>
                <w:sz w:val="16"/>
                <w:szCs w:val="16"/>
                <w:lang w:val="en-US"/>
              </w:rPr>
              <w:t xml:space="preserve"> 5.2; 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0C7F14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10</w:t>
            </w:r>
          </w:p>
          <w:p w:rsidR="000C7F14" w:rsidRPr="0067180B" w:rsidRDefault="000C7F14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5/62; 6/62; 7/63; 8/63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5/62; 6/62; 3/86; 7/63; 8/63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62; 63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 domowe. Ubrania. Zabawk</w:t>
            </w:r>
            <w:r w:rsidR="00774AF2">
              <w:rPr>
                <w:rFonts w:ascii="Verdana" w:hAnsi="Verdana"/>
                <w:sz w:val="16"/>
                <w:szCs w:val="16"/>
                <w:lang w:eastAsia="pl-PL"/>
              </w:rPr>
              <w:t xml:space="preserve">.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Look out!, Stop!, I've got a (hamster), I like (dogs), I don't like (water), I'm wearing </w:t>
            </w: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lastRenderedPageBreak/>
              <w:t>(trousers). Pytania Do you like (hamsters)?, Does Mickey like hamsters?, Is it a kitchen?, Is Minnie happy?, What are these?, What colour are they?, What's on his head?, Have you got a (bird)?, Are you wearing a (T-shirt)?, Tick or cross?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Uczeń rozumie pytania dotyczące zwierząt, miejsc w domu i uczuć. Uczeń rozumie opisy ubioru. Uczeń rozumie teksty 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nagrań.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 i podaje, które lubi, a których nie. Uczeń odgrywa historyjkę. Uczeń opisuje wybrane dziecko i jego zwierzę ze zdjęcia. Uczeń mówi o posiadaniu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postaci z historyjkUczeń reaguje na pytania dotyczące posiadania zwierząt, ubrań i preferencji.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59" w:rsidRPr="0067180B" w:rsidRDefault="009365F9" w:rsidP="0088465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1.6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1.8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1.12</w:t>
            </w:r>
            <w:r w:rsidR="00774AF2">
              <w:rPr>
                <w:rFonts w:ascii="Verdana" w:hAnsi="Verdana"/>
                <w:sz w:val="16"/>
                <w:szCs w:val="16"/>
                <w:lang w:val="en-US"/>
              </w:rPr>
              <w:t>, 1.13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2.1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 xml:space="preserve">2.2,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2.3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>3.1</w:t>
            </w:r>
            <w:r w:rsidR="00A26542">
              <w:rPr>
                <w:rFonts w:ascii="Verdana" w:hAnsi="Verdana"/>
                <w:sz w:val="16"/>
                <w:szCs w:val="16"/>
                <w:lang w:val="en-US"/>
              </w:rPr>
              <w:t>, 3.2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4.1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  <w:lang w:val="en-US"/>
              </w:rPr>
              <w:t>4.2, 4.3, 4.4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6.1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="00DE5171">
              <w:rPr>
                <w:rFonts w:ascii="Verdana" w:hAnsi="Verdana"/>
                <w:sz w:val="16"/>
                <w:szCs w:val="16"/>
                <w:lang w:val="en-US"/>
              </w:rPr>
              <w:t xml:space="preserve">6.2,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  <w:lang w:val="en-US"/>
              </w:rPr>
              <w:t>6.5</w:t>
            </w:r>
            <w:r w:rsidR="00884659" w:rsidRPr="0067180B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  <w:lang w:val="en-US"/>
              </w:rPr>
              <w:t>7; 8.1; 10</w:t>
            </w:r>
          </w:p>
          <w:p w:rsidR="00884659" w:rsidRPr="0067180B" w:rsidRDefault="00884659" w:rsidP="009C1BA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9/64; 10/64; 11/65; 12/65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9/64; 10/64; 4/86; 11/65; 12/65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64; 65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58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It's a cow. Opisywanie zwierząt gospodarskich.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 domowe i dzikie. Liczby 1-</w:t>
            </w:r>
            <w:r w:rsidR="00AD2693" w:rsidRPr="0067180B"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(horse), It's (brown). Pytania Is it a (dog)?, What colour is it?, How many (cows) can you see?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 i opisuje je.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59" w:rsidRPr="0067180B" w:rsidRDefault="009365F9" w:rsidP="00884659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774AF2">
              <w:rPr>
                <w:rFonts w:ascii="Verdana" w:hAnsi="Verdana"/>
                <w:sz w:val="16"/>
                <w:szCs w:val="16"/>
              </w:rPr>
              <w:t>, 1.13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884659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9; 10</w:t>
            </w:r>
          </w:p>
          <w:p w:rsidR="00884659" w:rsidRPr="0067180B" w:rsidRDefault="00884659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13/66; 14/66; 15/66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13/66; 14/66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66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 w:rsidR="009D302B" w:rsidRPr="0067180B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Zwierzęta. Kolory.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Zwroty It's a (horse), It's (brown), I've got a (dog). Pytania Is it a (bird)?, What colour is it?, What's this?, Is it big or small?, How many (birds)?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opisuje swoje zwierzątko.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zwierząt.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C" w:rsidRPr="0067180B" w:rsidRDefault="009365F9" w:rsidP="009F298C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1.12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2.1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2.2, 2.3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67180B">
              <w:rPr>
                <w:rFonts w:ascii="Verdana" w:hAnsi="Verdana"/>
                <w:sz w:val="16"/>
                <w:szCs w:val="16"/>
              </w:rPr>
              <w:t>4.1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D6F92">
              <w:rPr>
                <w:rFonts w:ascii="Verdana" w:hAnsi="Verdana"/>
                <w:sz w:val="16"/>
                <w:szCs w:val="16"/>
              </w:rPr>
              <w:t>4.2, 4.3, 4.4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107F2A">
              <w:rPr>
                <w:rFonts w:ascii="Verdana" w:hAnsi="Verdana"/>
                <w:sz w:val="16"/>
                <w:szCs w:val="16"/>
              </w:rPr>
              <w:t xml:space="preserve">5.1; </w:t>
            </w:r>
            <w:r w:rsidRPr="0067180B">
              <w:rPr>
                <w:rFonts w:ascii="Verdana" w:hAnsi="Verdana"/>
                <w:sz w:val="16"/>
                <w:szCs w:val="16"/>
              </w:rPr>
              <w:t>6.1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7180B">
              <w:rPr>
                <w:rFonts w:ascii="Verdana" w:hAnsi="Verdana"/>
                <w:sz w:val="16"/>
                <w:szCs w:val="16"/>
              </w:rPr>
              <w:t>6.3</w:t>
            </w:r>
            <w:r w:rsidR="009F298C" w:rsidRPr="0067180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554D74">
              <w:rPr>
                <w:rFonts w:ascii="Verdana" w:hAnsi="Verdana"/>
                <w:sz w:val="16"/>
                <w:szCs w:val="16"/>
              </w:rPr>
              <w:t>7; 8.1; 9; 10</w:t>
            </w:r>
          </w:p>
          <w:p w:rsidR="009F298C" w:rsidRPr="0067180B" w:rsidRDefault="009F298C" w:rsidP="009C1B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16/67; 17/67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15/67; 16/67</w:t>
            </w:r>
            <w:r w:rsidR="004040B6" w:rsidRPr="000F6F32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67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9D302B" w:rsidRPr="00B03290" w:rsidTr="009C1BA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val="en-US" w:eastAsia="pl-PL"/>
              </w:rPr>
              <w:t>Test Po klasie pierwszej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 w:rsidR="009D302B" w:rsidRPr="0067180B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67180B"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67180B" w:rsidRDefault="009D302B" w:rsidP="009C1BAF">
            <w:pPr>
              <w:rPr>
                <w:rFonts w:ascii="Verdana" w:hAnsi="Verdana"/>
                <w:sz w:val="16"/>
                <w:szCs w:val="16"/>
              </w:rPr>
            </w:pPr>
            <w:r w:rsidRPr="0067180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B" w:rsidRPr="00B03290" w:rsidRDefault="009D302B" w:rsidP="009C1BAF">
            <w:pPr>
              <w:spacing w:before="100" w:beforeAutospacing="1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7180B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Diagnoza</w:t>
            </w:r>
          </w:p>
        </w:tc>
      </w:tr>
    </w:tbl>
    <w:p w:rsidR="009D302B" w:rsidRPr="008B2D5D" w:rsidRDefault="009D302B" w:rsidP="009D30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01428" w:rsidRDefault="00C460D2" w:rsidP="00C460D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*Program może ulec modyfikacji w zależności od potrzeb i zaistniałych sytuacji.</w:t>
      </w:r>
    </w:p>
    <w:p w:rsidR="00C460D2" w:rsidRPr="00C460D2" w:rsidRDefault="00C460D2" w:rsidP="00C460D2">
      <w:pPr>
        <w:pStyle w:val="Akapitzlist"/>
        <w:rPr>
          <w:rFonts w:ascii="Times New Roman" w:hAnsi="Times New Roman"/>
          <w:sz w:val="24"/>
          <w:szCs w:val="24"/>
        </w:rPr>
      </w:pPr>
    </w:p>
    <w:sectPr w:rsidR="00C460D2" w:rsidRPr="00C460D2" w:rsidSect="00AB6863">
      <w:headerReference w:type="default" r:id="rId8"/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12" w:rsidRDefault="001A7212" w:rsidP="007F72E6">
      <w:pPr>
        <w:spacing w:after="0" w:line="240" w:lineRule="auto"/>
      </w:pPr>
      <w:r>
        <w:separator/>
      </w:r>
    </w:p>
  </w:endnote>
  <w:endnote w:type="continuationSeparator" w:id="1">
    <w:p w:rsidR="001A7212" w:rsidRDefault="001A7212" w:rsidP="007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5374"/>
      <w:docPartObj>
        <w:docPartGallery w:val="Page Numbers (Bottom of Page)"/>
        <w:docPartUnique/>
      </w:docPartObj>
    </w:sdtPr>
    <w:sdtContent>
      <w:p w:rsidR="00DB533D" w:rsidRDefault="00E116DF">
        <w:pPr>
          <w:pStyle w:val="Stopka"/>
          <w:jc w:val="right"/>
        </w:pPr>
        <w:fldSimple w:instr=" PAGE   \* MERGEFORMAT ">
          <w:r w:rsidR="00C460D2">
            <w:rPr>
              <w:noProof/>
            </w:rPr>
            <w:t>23</w:t>
          </w:r>
        </w:fldSimple>
      </w:p>
    </w:sdtContent>
  </w:sdt>
  <w:p w:rsidR="00DB533D" w:rsidRDefault="00DB53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12" w:rsidRDefault="001A7212" w:rsidP="007F72E6">
      <w:pPr>
        <w:spacing w:after="0" w:line="240" w:lineRule="auto"/>
      </w:pPr>
      <w:r>
        <w:separator/>
      </w:r>
    </w:p>
  </w:footnote>
  <w:footnote w:type="continuationSeparator" w:id="1">
    <w:p w:rsidR="001A7212" w:rsidRDefault="001A7212" w:rsidP="007F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3D" w:rsidRDefault="00DB533D" w:rsidP="007F72E6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D06"/>
    <w:multiLevelType w:val="hybridMultilevel"/>
    <w:tmpl w:val="084482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3DAC"/>
    <w:multiLevelType w:val="hybridMultilevel"/>
    <w:tmpl w:val="B156AAAE"/>
    <w:lvl w:ilvl="0" w:tplc="6DACD1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870E3"/>
    <w:multiLevelType w:val="hybridMultilevel"/>
    <w:tmpl w:val="74FAFCB6"/>
    <w:lvl w:ilvl="0" w:tplc="A7224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5726E9"/>
    <w:multiLevelType w:val="hybridMultilevel"/>
    <w:tmpl w:val="E89679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9904C3"/>
    <w:multiLevelType w:val="multilevel"/>
    <w:tmpl w:val="A9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A64310"/>
    <w:multiLevelType w:val="hybridMultilevel"/>
    <w:tmpl w:val="DEEE076E"/>
    <w:lvl w:ilvl="0" w:tplc="82C2E1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71E85"/>
    <w:rsid w:val="00002A7C"/>
    <w:rsid w:val="00005C73"/>
    <w:rsid w:val="0001279F"/>
    <w:rsid w:val="00016F4C"/>
    <w:rsid w:val="00021B18"/>
    <w:rsid w:val="0003402E"/>
    <w:rsid w:val="00036FD5"/>
    <w:rsid w:val="00052501"/>
    <w:rsid w:val="00067990"/>
    <w:rsid w:val="00082FE0"/>
    <w:rsid w:val="0009248D"/>
    <w:rsid w:val="00094F54"/>
    <w:rsid w:val="000A4CB8"/>
    <w:rsid w:val="000B31DA"/>
    <w:rsid w:val="000B73FB"/>
    <w:rsid w:val="000C1C91"/>
    <w:rsid w:val="000C7F14"/>
    <w:rsid w:val="000D1C40"/>
    <w:rsid w:val="000D6F92"/>
    <w:rsid w:val="000D757B"/>
    <w:rsid w:val="000E2C36"/>
    <w:rsid w:val="000F3348"/>
    <w:rsid w:val="000F5212"/>
    <w:rsid w:val="000F5A98"/>
    <w:rsid w:val="000F730F"/>
    <w:rsid w:val="00107F2A"/>
    <w:rsid w:val="0011123E"/>
    <w:rsid w:val="00112A9C"/>
    <w:rsid w:val="00135728"/>
    <w:rsid w:val="00147384"/>
    <w:rsid w:val="00151518"/>
    <w:rsid w:val="001568D8"/>
    <w:rsid w:val="001658A8"/>
    <w:rsid w:val="00176B6D"/>
    <w:rsid w:val="001820DD"/>
    <w:rsid w:val="001863D8"/>
    <w:rsid w:val="00187A4B"/>
    <w:rsid w:val="00192B11"/>
    <w:rsid w:val="00194EDA"/>
    <w:rsid w:val="001967DD"/>
    <w:rsid w:val="001A093F"/>
    <w:rsid w:val="001A5340"/>
    <w:rsid w:val="001A7212"/>
    <w:rsid w:val="001B1E75"/>
    <w:rsid w:val="001B2612"/>
    <w:rsid w:val="001D43B7"/>
    <w:rsid w:val="001E3267"/>
    <w:rsid w:val="001F1BCD"/>
    <w:rsid w:val="001F3624"/>
    <w:rsid w:val="001F4BCB"/>
    <w:rsid w:val="001F694A"/>
    <w:rsid w:val="002060B6"/>
    <w:rsid w:val="002123A0"/>
    <w:rsid w:val="002239D5"/>
    <w:rsid w:val="00227445"/>
    <w:rsid w:val="0025658A"/>
    <w:rsid w:val="0025783E"/>
    <w:rsid w:val="00257877"/>
    <w:rsid w:val="00264FC9"/>
    <w:rsid w:val="00272188"/>
    <w:rsid w:val="00286724"/>
    <w:rsid w:val="002878B2"/>
    <w:rsid w:val="00290B7A"/>
    <w:rsid w:val="00295CAD"/>
    <w:rsid w:val="002C750A"/>
    <w:rsid w:val="002D5414"/>
    <w:rsid w:val="002D62D4"/>
    <w:rsid w:val="002E1C26"/>
    <w:rsid w:val="002E44B9"/>
    <w:rsid w:val="002E61C4"/>
    <w:rsid w:val="002F1AF9"/>
    <w:rsid w:val="003041A1"/>
    <w:rsid w:val="003057F7"/>
    <w:rsid w:val="00315FDE"/>
    <w:rsid w:val="00331CA4"/>
    <w:rsid w:val="00336B05"/>
    <w:rsid w:val="003644FC"/>
    <w:rsid w:val="00366E0D"/>
    <w:rsid w:val="00367C2C"/>
    <w:rsid w:val="00370507"/>
    <w:rsid w:val="00370D6F"/>
    <w:rsid w:val="00373589"/>
    <w:rsid w:val="0037730C"/>
    <w:rsid w:val="00396190"/>
    <w:rsid w:val="003B2681"/>
    <w:rsid w:val="003F2E24"/>
    <w:rsid w:val="003F2F31"/>
    <w:rsid w:val="004040B6"/>
    <w:rsid w:val="00417EC8"/>
    <w:rsid w:val="004201E9"/>
    <w:rsid w:val="00431B09"/>
    <w:rsid w:val="00436DDC"/>
    <w:rsid w:val="0043771B"/>
    <w:rsid w:val="0044206E"/>
    <w:rsid w:val="004424EC"/>
    <w:rsid w:val="00455EA9"/>
    <w:rsid w:val="0045705E"/>
    <w:rsid w:val="00467091"/>
    <w:rsid w:val="00475669"/>
    <w:rsid w:val="004869E7"/>
    <w:rsid w:val="00492415"/>
    <w:rsid w:val="00494670"/>
    <w:rsid w:val="004A2BE6"/>
    <w:rsid w:val="004A33AD"/>
    <w:rsid w:val="004B120B"/>
    <w:rsid w:val="004E5DFA"/>
    <w:rsid w:val="004F441A"/>
    <w:rsid w:val="00510FAF"/>
    <w:rsid w:val="00511FC9"/>
    <w:rsid w:val="005226F2"/>
    <w:rsid w:val="00532829"/>
    <w:rsid w:val="00533847"/>
    <w:rsid w:val="00536FD9"/>
    <w:rsid w:val="00537C91"/>
    <w:rsid w:val="00540F61"/>
    <w:rsid w:val="0054344B"/>
    <w:rsid w:val="00546561"/>
    <w:rsid w:val="00551BA0"/>
    <w:rsid w:val="00554D74"/>
    <w:rsid w:val="00565695"/>
    <w:rsid w:val="00576AB9"/>
    <w:rsid w:val="005800BA"/>
    <w:rsid w:val="0058165C"/>
    <w:rsid w:val="00591F0A"/>
    <w:rsid w:val="00595321"/>
    <w:rsid w:val="00596D41"/>
    <w:rsid w:val="005A0EDE"/>
    <w:rsid w:val="005A6DBA"/>
    <w:rsid w:val="005B679E"/>
    <w:rsid w:val="005D2523"/>
    <w:rsid w:val="005D7301"/>
    <w:rsid w:val="005E18CB"/>
    <w:rsid w:val="005E70FA"/>
    <w:rsid w:val="005F406A"/>
    <w:rsid w:val="006014D9"/>
    <w:rsid w:val="0060378A"/>
    <w:rsid w:val="00603822"/>
    <w:rsid w:val="00604601"/>
    <w:rsid w:val="006100A8"/>
    <w:rsid w:val="00613893"/>
    <w:rsid w:val="00623265"/>
    <w:rsid w:val="00623756"/>
    <w:rsid w:val="00625FB0"/>
    <w:rsid w:val="00626602"/>
    <w:rsid w:val="00630193"/>
    <w:rsid w:val="00632BE0"/>
    <w:rsid w:val="006358B9"/>
    <w:rsid w:val="00642DA3"/>
    <w:rsid w:val="00651D43"/>
    <w:rsid w:val="00655C94"/>
    <w:rsid w:val="0066257C"/>
    <w:rsid w:val="00664761"/>
    <w:rsid w:val="0067180B"/>
    <w:rsid w:val="00671E85"/>
    <w:rsid w:val="006824E3"/>
    <w:rsid w:val="00693AA9"/>
    <w:rsid w:val="006A348A"/>
    <w:rsid w:val="006C10BB"/>
    <w:rsid w:val="006C649A"/>
    <w:rsid w:val="006C6640"/>
    <w:rsid w:val="006D772A"/>
    <w:rsid w:val="006F28C7"/>
    <w:rsid w:val="0070012E"/>
    <w:rsid w:val="00701428"/>
    <w:rsid w:val="007101E0"/>
    <w:rsid w:val="00710F14"/>
    <w:rsid w:val="00714C7F"/>
    <w:rsid w:val="00717052"/>
    <w:rsid w:val="007240A8"/>
    <w:rsid w:val="00724F7A"/>
    <w:rsid w:val="00725225"/>
    <w:rsid w:val="00736A98"/>
    <w:rsid w:val="00751465"/>
    <w:rsid w:val="00753582"/>
    <w:rsid w:val="007639DF"/>
    <w:rsid w:val="00774AF2"/>
    <w:rsid w:val="00793B6C"/>
    <w:rsid w:val="007943FD"/>
    <w:rsid w:val="007C5487"/>
    <w:rsid w:val="007C7FBB"/>
    <w:rsid w:val="007E14BC"/>
    <w:rsid w:val="007F22E6"/>
    <w:rsid w:val="007F72E6"/>
    <w:rsid w:val="008018D2"/>
    <w:rsid w:val="0080208F"/>
    <w:rsid w:val="008056C9"/>
    <w:rsid w:val="0082100C"/>
    <w:rsid w:val="008212FB"/>
    <w:rsid w:val="008249DA"/>
    <w:rsid w:val="00827C33"/>
    <w:rsid w:val="00861CA1"/>
    <w:rsid w:val="008713D3"/>
    <w:rsid w:val="00876DE8"/>
    <w:rsid w:val="00884659"/>
    <w:rsid w:val="00893C5C"/>
    <w:rsid w:val="008978E7"/>
    <w:rsid w:val="008B52AA"/>
    <w:rsid w:val="008B63E6"/>
    <w:rsid w:val="008B75FA"/>
    <w:rsid w:val="008C5B1A"/>
    <w:rsid w:val="008C71DE"/>
    <w:rsid w:val="008D29CA"/>
    <w:rsid w:val="008D70B2"/>
    <w:rsid w:val="008E123A"/>
    <w:rsid w:val="008F2AC4"/>
    <w:rsid w:val="009029BD"/>
    <w:rsid w:val="00903154"/>
    <w:rsid w:val="00922AF6"/>
    <w:rsid w:val="009365F9"/>
    <w:rsid w:val="00937A68"/>
    <w:rsid w:val="009429AC"/>
    <w:rsid w:val="0094340E"/>
    <w:rsid w:val="009545A6"/>
    <w:rsid w:val="00961B73"/>
    <w:rsid w:val="00964D3F"/>
    <w:rsid w:val="009813B8"/>
    <w:rsid w:val="00981CCB"/>
    <w:rsid w:val="00984E34"/>
    <w:rsid w:val="00997019"/>
    <w:rsid w:val="00997B2A"/>
    <w:rsid w:val="009A7AD3"/>
    <w:rsid w:val="009B38EF"/>
    <w:rsid w:val="009B6E4E"/>
    <w:rsid w:val="009C1BAF"/>
    <w:rsid w:val="009C266A"/>
    <w:rsid w:val="009C5E35"/>
    <w:rsid w:val="009C73AD"/>
    <w:rsid w:val="009D302B"/>
    <w:rsid w:val="009F13CB"/>
    <w:rsid w:val="009F298C"/>
    <w:rsid w:val="00A04887"/>
    <w:rsid w:val="00A10723"/>
    <w:rsid w:val="00A16A92"/>
    <w:rsid w:val="00A26542"/>
    <w:rsid w:val="00A30BF1"/>
    <w:rsid w:val="00A3643F"/>
    <w:rsid w:val="00A42CE9"/>
    <w:rsid w:val="00A51D6D"/>
    <w:rsid w:val="00A53CD3"/>
    <w:rsid w:val="00A66B97"/>
    <w:rsid w:val="00A74B10"/>
    <w:rsid w:val="00A81B56"/>
    <w:rsid w:val="00A83081"/>
    <w:rsid w:val="00A87FD0"/>
    <w:rsid w:val="00AB2EE1"/>
    <w:rsid w:val="00AB6863"/>
    <w:rsid w:val="00AC7605"/>
    <w:rsid w:val="00AC797A"/>
    <w:rsid w:val="00AD1E0D"/>
    <w:rsid w:val="00AD2693"/>
    <w:rsid w:val="00AE20D1"/>
    <w:rsid w:val="00AF113B"/>
    <w:rsid w:val="00B11444"/>
    <w:rsid w:val="00B16513"/>
    <w:rsid w:val="00B27787"/>
    <w:rsid w:val="00B34236"/>
    <w:rsid w:val="00B37311"/>
    <w:rsid w:val="00B44EAA"/>
    <w:rsid w:val="00B44ED6"/>
    <w:rsid w:val="00B553B3"/>
    <w:rsid w:val="00B6267D"/>
    <w:rsid w:val="00B676B3"/>
    <w:rsid w:val="00B96C64"/>
    <w:rsid w:val="00B96D4F"/>
    <w:rsid w:val="00BA03B6"/>
    <w:rsid w:val="00BA3781"/>
    <w:rsid w:val="00BA5D7A"/>
    <w:rsid w:val="00BA7535"/>
    <w:rsid w:val="00BC2609"/>
    <w:rsid w:val="00BC695B"/>
    <w:rsid w:val="00BE0778"/>
    <w:rsid w:val="00BE1085"/>
    <w:rsid w:val="00C05FDA"/>
    <w:rsid w:val="00C11CBE"/>
    <w:rsid w:val="00C210CC"/>
    <w:rsid w:val="00C212E5"/>
    <w:rsid w:val="00C35512"/>
    <w:rsid w:val="00C45939"/>
    <w:rsid w:val="00C460D2"/>
    <w:rsid w:val="00C512DE"/>
    <w:rsid w:val="00C8687A"/>
    <w:rsid w:val="00C900D1"/>
    <w:rsid w:val="00C953E9"/>
    <w:rsid w:val="00CA7430"/>
    <w:rsid w:val="00CA7505"/>
    <w:rsid w:val="00CC2F3E"/>
    <w:rsid w:val="00CD102E"/>
    <w:rsid w:val="00CD2779"/>
    <w:rsid w:val="00CD3D62"/>
    <w:rsid w:val="00CE0054"/>
    <w:rsid w:val="00CE0D52"/>
    <w:rsid w:val="00CE31C1"/>
    <w:rsid w:val="00CE5E3E"/>
    <w:rsid w:val="00D05708"/>
    <w:rsid w:val="00D211F1"/>
    <w:rsid w:val="00D253D8"/>
    <w:rsid w:val="00D27AD9"/>
    <w:rsid w:val="00D32565"/>
    <w:rsid w:val="00D34704"/>
    <w:rsid w:val="00D44797"/>
    <w:rsid w:val="00D52934"/>
    <w:rsid w:val="00D538A5"/>
    <w:rsid w:val="00D70536"/>
    <w:rsid w:val="00D71E70"/>
    <w:rsid w:val="00D7331B"/>
    <w:rsid w:val="00D820B0"/>
    <w:rsid w:val="00D86055"/>
    <w:rsid w:val="00D91CFB"/>
    <w:rsid w:val="00D93193"/>
    <w:rsid w:val="00D9492A"/>
    <w:rsid w:val="00DB533D"/>
    <w:rsid w:val="00DB5F23"/>
    <w:rsid w:val="00DC1DFE"/>
    <w:rsid w:val="00DC4986"/>
    <w:rsid w:val="00DD3473"/>
    <w:rsid w:val="00DD54EE"/>
    <w:rsid w:val="00DD6984"/>
    <w:rsid w:val="00DE144C"/>
    <w:rsid w:val="00DE29E6"/>
    <w:rsid w:val="00DE5171"/>
    <w:rsid w:val="00DF02C2"/>
    <w:rsid w:val="00E05AB6"/>
    <w:rsid w:val="00E06611"/>
    <w:rsid w:val="00E0759C"/>
    <w:rsid w:val="00E116DF"/>
    <w:rsid w:val="00E13D3F"/>
    <w:rsid w:val="00E14ECA"/>
    <w:rsid w:val="00E2153E"/>
    <w:rsid w:val="00E2419B"/>
    <w:rsid w:val="00E47EB6"/>
    <w:rsid w:val="00E508CF"/>
    <w:rsid w:val="00E5274F"/>
    <w:rsid w:val="00E574A9"/>
    <w:rsid w:val="00E7658C"/>
    <w:rsid w:val="00EA0B19"/>
    <w:rsid w:val="00EA0C6E"/>
    <w:rsid w:val="00EB6334"/>
    <w:rsid w:val="00EB71D1"/>
    <w:rsid w:val="00EC478F"/>
    <w:rsid w:val="00ED47F6"/>
    <w:rsid w:val="00ED7C19"/>
    <w:rsid w:val="00EE0A3B"/>
    <w:rsid w:val="00EE2207"/>
    <w:rsid w:val="00EE29B2"/>
    <w:rsid w:val="00F214A7"/>
    <w:rsid w:val="00F35D1E"/>
    <w:rsid w:val="00F36225"/>
    <w:rsid w:val="00F465A5"/>
    <w:rsid w:val="00F54984"/>
    <w:rsid w:val="00F56D5F"/>
    <w:rsid w:val="00F62669"/>
    <w:rsid w:val="00F63876"/>
    <w:rsid w:val="00F64661"/>
    <w:rsid w:val="00F76785"/>
    <w:rsid w:val="00F92488"/>
    <w:rsid w:val="00F93E76"/>
    <w:rsid w:val="00FA5149"/>
    <w:rsid w:val="00FB7BB0"/>
    <w:rsid w:val="00FC28A3"/>
    <w:rsid w:val="00FC4EE8"/>
    <w:rsid w:val="00FC5FA3"/>
    <w:rsid w:val="00FD7956"/>
    <w:rsid w:val="00FE2FEE"/>
    <w:rsid w:val="00FE68DB"/>
    <w:rsid w:val="00FF3B11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165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2E6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7F72E6"/>
    <w:pPr>
      <w:tabs>
        <w:tab w:val="left" w:pos="708"/>
      </w:tabs>
      <w:suppressAutoHyphens/>
    </w:pPr>
    <w:rPr>
      <w:rFonts w:ascii="Calibri" w:eastAsia="SimSu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rsid w:val="007F72E6"/>
    <w:rPr>
      <w:rFonts w:cs="Times New Roman"/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72E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72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2E6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A04887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1E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47EB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D30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0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D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D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5906</Words>
  <Characters>35441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41265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jakubero</dc:creator>
  <cp:lastModifiedBy>User</cp:lastModifiedBy>
  <cp:revision>3</cp:revision>
  <cp:lastPrinted>2018-04-18T10:36:00Z</cp:lastPrinted>
  <dcterms:created xsi:type="dcterms:W3CDTF">2018-04-27T10:17:00Z</dcterms:created>
  <dcterms:modified xsi:type="dcterms:W3CDTF">2019-09-22T12:58:00Z</dcterms:modified>
</cp:coreProperties>
</file>