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497A47" w:rsidP="006951D8">
            <w:pPr>
              <w:tabs>
                <w:tab w:val="left" w:pos="4007"/>
              </w:tabs>
              <w:spacing w:after="0" w:line="240" w:lineRule="auto"/>
            </w:pPr>
            <w:r>
              <w:t>20.1</w:t>
            </w:r>
            <w:r w:rsidR="00D01FB9">
              <w:t>.20</w:t>
            </w:r>
            <w:r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15230" w:rsidP="006951D8">
            <w:pPr>
              <w:tabs>
                <w:tab w:val="left" w:pos="4007"/>
              </w:tabs>
              <w:spacing w:after="0" w:line="240" w:lineRule="auto"/>
            </w:pPr>
            <w:r>
              <w:t>Zborovňa 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505E5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</w:t>
            </w:r>
            <w:r w:rsidR="00D01FB9">
              <w:rPr>
                <w:rFonts w:ascii="Times New Roman" w:hAnsi="Times New Roman"/>
              </w:rPr>
              <w:t>o</w:t>
            </w:r>
            <w:r w:rsidR="00497A47">
              <w:rPr>
                <w:rFonts w:ascii="Times New Roman" w:hAnsi="Times New Roman"/>
              </w:rPr>
              <w:t>m zasadnutia klubu  je porovnať výsledky práce so žiakmi v jednotlivých ročníkoch</w:t>
            </w:r>
            <w:r>
              <w:rPr>
                <w:rFonts w:ascii="Times New Roman" w:hAnsi="Times New Roman"/>
              </w:rPr>
              <w:t xml:space="preserve"> na I. a II.</w:t>
            </w:r>
            <w:r w:rsidR="00497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stupni základnej školy.</w:t>
            </w:r>
            <w:r w:rsidR="00497A47">
              <w:rPr>
                <w:rFonts w:ascii="Times New Roman" w:hAnsi="Times New Roman"/>
              </w:rPr>
              <w:t xml:space="preserve"> Okrem toho zhodnotiť prínosy i možné nedostatky činnosti pedagogického klubu.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497A47">
              <w:rPr>
                <w:rFonts w:ascii="Times New Roman" w:hAnsi="Times New Roman"/>
              </w:rPr>
              <w:t xml:space="preserve"> morfologická rovina jazyka, syntaktická rovina jazyka, slohová výchova </w:t>
            </w: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4867" w:rsidRDefault="00B04867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Pr="007B6C7D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7B35E2" w:rsidRPr="00497A47" w:rsidRDefault="007B35E2" w:rsidP="00497A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A161CF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Stretnutia pedagogického klubu</w:t>
            </w:r>
          </w:p>
          <w:p w:rsidR="007B35E2" w:rsidRDefault="00A161CF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Interaktívne a didaktické pomôcky </w:t>
            </w:r>
          </w:p>
          <w:p w:rsidR="007B35E2" w:rsidRDefault="00A161CF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Metodické listy</w:t>
            </w: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Default="00497A47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Polročné zhodnotenie práce členov pedagogického klubu pre slovenský jazyk a</w:t>
            </w:r>
            <w:r w:rsidR="00391D7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literatúru</w:t>
            </w:r>
          </w:p>
          <w:p w:rsidR="00391D72" w:rsidRDefault="00391D72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91D72" w:rsidRDefault="00391D72" w:rsidP="0003139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 polročnom stretnutí sa členky klubu obzreli  za svojou prácou nielen v rámci pedagogického klubu, ale aj na hodinách slovens</w:t>
            </w:r>
            <w:r w:rsidR="0003139B">
              <w:rPr>
                <w:rFonts w:ascii="Times New Roman" w:hAnsi="Times New Roman"/>
              </w:rPr>
              <w:t>kého jazyka a literatúry na 1. a 2. s</w:t>
            </w:r>
            <w:r>
              <w:rPr>
                <w:rFonts w:ascii="Times New Roman" w:hAnsi="Times New Roman"/>
              </w:rPr>
              <w:t>tupni základnej školy. V tomto polroku sa venovali využívaniu interaktívnych a didaktických pomôcok pri nadobúdané vedomostí o ohybných aj neohybných slovných druhoch. Okrem toho podrobili analýze efektívnosť jazykových hier pri upevňovaní vedomostí o vetách, vetných členoch a skladoch. A v neposednom rade nezabudli ani na slohovú zložku a jej ústne i písomné útvary.</w:t>
            </w:r>
          </w:p>
          <w:p w:rsidR="0003139B" w:rsidRPr="00A260BA" w:rsidRDefault="0003139B" w:rsidP="0003139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Veľmi kladne ohodnotili používanie metodických listov, ktoré boli v rámci projektu vypracované pre vybrané ročníky. Vyučujúcim sa s týmto materiálom dobre pracuje, aj samotným žiakom vyhovuje takáto forma opakovania a upevňovania učiva.</w:t>
            </w:r>
          </w:p>
          <w:p w:rsidR="007B35E2" w:rsidRDefault="007B35E2" w:rsidP="0003139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03139B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0313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0313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0313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0313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03139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7148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7148D" w:rsidRPr="0003139B" w:rsidRDefault="0067148D" w:rsidP="0067148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3139B" w:rsidRPr="0003139B" w:rsidRDefault="0003139B" w:rsidP="0067148D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Členky klubu sa jednoznačne zhodli v tom, že aj v budúcom </w:t>
            </w:r>
            <w:r w:rsidR="0067148D">
              <w:rPr>
                <w:rFonts w:ascii="Times New Roman" w:hAnsi="Times New Roman"/>
              </w:rPr>
              <w:t>polroku je potrebné a nanajvýš vhodné pokračovať vo vybraných ročníkoch v podobnom duchu ako v tomto polroku, pretože aj zo strany vyučujúcich, aj zo strany žiakov prichádzajú pozitívne ohlasy.</w:t>
            </w:r>
          </w:p>
          <w:p w:rsidR="00F305BB" w:rsidRPr="0035371A" w:rsidRDefault="00F305BB" w:rsidP="0011523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992AE5" w:rsidRDefault="00992AE5" w:rsidP="00B440DB">
      <w:pPr>
        <w:tabs>
          <w:tab w:val="left" w:pos="1114"/>
        </w:tabs>
      </w:pPr>
    </w:p>
    <w:p w:rsidR="00992AE5" w:rsidRDefault="00992AE5" w:rsidP="00B440DB">
      <w:pPr>
        <w:tabs>
          <w:tab w:val="left" w:pos="1114"/>
        </w:tabs>
      </w:pPr>
    </w:p>
    <w:p w:rsidR="00992AE5" w:rsidRDefault="00992AE5" w:rsidP="00B440DB">
      <w:pPr>
        <w:tabs>
          <w:tab w:val="left" w:pos="1114"/>
        </w:tabs>
      </w:pPr>
    </w:p>
    <w:p w:rsidR="00992AE5" w:rsidRDefault="00992AE5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992AE5" w:rsidTr="00992A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Pr="00992AE5" w:rsidRDefault="00992AE5" w:rsidP="00992AE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2AE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992AE5" w:rsidTr="00992A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 w:rsidP="00992AE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bookmarkStart w:id="0" w:name="_GoBack"/>
            <w:bookmarkEnd w:id="0"/>
            <w:r>
              <w:t>.01.2020</w:t>
            </w:r>
          </w:p>
        </w:tc>
      </w:tr>
      <w:tr w:rsidR="00992AE5" w:rsidTr="00992A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 w:rsidP="00992AE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5" w:rsidRDefault="00992AE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92AE5" w:rsidTr="00992A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 w:rsidP="00992AE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992AE5" w:rsidTr="00992A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 w:rsidP="00992AE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>
            <w:pPr>
              <w:tabs>
                <w:tab w:val="left" w:pos="1114"/>
              </w:tabs>
              <w:spacing w:after="0" w:line="240" w:lineRule="auto"/>
            </w:pPr>
            <w:r>
              <w:t>31.01.2020</w:t>
            </w:r>
          </w:p>
        </w:tc>
      </w:tr>
      <w:tr w:rsidR="00992AE5" w:rsidTr="00992AE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AE5" w:rsidRDefault="00992AE5" w:rsidP="00992AE5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E5" w:rsidRDefault="00992AE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992AE5" w:rsidRDefault="00992AE5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</w:pPr>
    </w:p>
    <w:p w:rsidR="00992AE5" w:rsidRDefault="00992AE5" w:rsidP="00B440DB">
      <w:pPr>
        <w:tabs>
          <w:tab w:val="left" w:pos="1114"/>
        </w:tabs>
      </w:pPr>
    </w:p>
    <w:p w:rsidR="00992AE5" w:rsidRDefault="00992AE5" w:rsidP="00B440DB">
      <w:pPr>
        <w:tabs>
          <w:tab w:val="left" w:pos="1114"/>
        </w:tabs>
      </w:pPr>
    </w:p>
    <w:p w:rsidR="00992AE5" w:rsidRDefault="00992AE5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RPr="00AB4A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79" w:rsidRDefault="00B02A79" w:rsidP="00CF35D8">
      <w:pPr>
        <w:spacing w:after="0" w:line="240" w:lineRule="auto"/>
      </w:pPr>
      <w:r>
        <w:separator/>
      </w:r>
    </w:p>
  </w:endnote>
  <w:endnote w:type="continuationSeparator" w:id="0">
    <w:p w:rsidR="00B02A79" w:rsidRDefault="00B02A7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79" w:rsidRDefault="00B02A79" w:rsidP="00CF35D8">
      <w:pPr>
        <w:spacing w:after="0" w:line="240" w:lineRule="auto"/>
      </w:pPr>
      <w:r>
        <w:separator/>
      </w:r>
    </w:p>
  </w:footnote>
  <w:footnote w:type="continuationSeparator" w:id="0">
    <w:p w:rsidR="00B02A79" w:rsidRDefault="00B02A7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0304"/>
    <w:rsid w:val="0000510A"/>
    <w:rsid w:val="00010A74"/>
    <w:rsid w:val="0003139B"/>
    <w:rsid w:val="00053B89"/>
    <w:rsid w:val="000D4D3E"/>
    <w:rsid w:val="000E6FBF"/>
    <w:rsid w:val="000F127B"/>
    <w:rsid w:val="000F36A4"/>
    <w:rsid w:val="00115230"/>
    <w:rsid w:val="00136C3F"/>
    <w:rsid w:val="00137050"/>
    <w:rsid w:val="00151F6C"/>
    <w:rsid w:val="001544C0"/>
    <w:rsid w:val="001556D3"/>
    <w:rsid w:val="001620FF"/>
    <w:rsid w:val="001745A4"/>
    <w:rsid w:val="00195BD6"/>
    <w:rsid w:val="001A5EA2"/>
    <w:rsid w:val="001B2A3F"/>
    <w:rsid w:val="001B69AF"/>
    <w:rsid w:val="001D498E"/>
    <w:rsid w:val="00203036"/>
    <w:rsid w:val="00225CD9"/>
    <w:rsid w:val="002A5F75"/>
    <w:rsid w:val="002D7F9B"/>
    <w:rsid w:val="002D7FC6"/>
    <w:rsid w:val="002E3F1A"/>
    <w:rsid w:val="0034733D"/>
    <w:rsid w:val="0035371A"/>
    <w:rsid w:val="00361845"/>
    <w:rsid w:val="003700F7"/>
    <w:rsid w:val="00391D72"/>
    <w:rsid w:val="003A7930"/>
    <w:rsid w:val="003F10E0"/>
    <w:rsid w:val="003F3FDD"/>
    <w:rsid w:val="00423CC3"/>
    <w:rsid w:val="00446402"/>
    <w:rsid w:val="00497A47"/>
    <w:rsid w:val="004A67A4"/>
    <w:rsid w:val="004C05D7"/>
    <w:rsid w:val="004F368A"/>
    <w:rsid w:val="00505E56"/>
    <w:rsid w:val="00507CF5"/>
    <w:rsid w:val="005361EC"/>
    <w:rsid w:val="00541786"/>
    <w:rsid w:val="0055263C"/>
    <w:rsid w:val="00583AF0"/>
    <w:rsid w:val="0058712F"/>
    <w:rsid w:val="00592E27"/>
    <w:rsid w:val="005C355B"/>
    <w:rsid w:val="00624631"/>
    <w:rsid w:val="006377DA"/>
    <w:rsid w:val="0067148D"/>
    <w:rsid w:val="006951D8"/>
    <w:rsid w:val="006A3977"/>
    <w:rsid w:val="006B6CBE"/>
    <w:rsid w:val="006C6AAC"/>
    <w:rsid w:val="006C7C6E"/>
    <w:rsid w:val="006D2BEB"/>
    <w:rsid w:val="006D3E0F"/>
    <w:rsid w:val="006E77C5"/>
    <w:rsid w:val="007A1BEC"/>
    <w:rsid w:val="007A5170"/>
    <w:rsid w:val="007A6CFA"/>
    <w:rsid w:val="007B35E2"/>
    <w:rsid w:val="007B6C7D"/>
    <w:rsid w:val="007D472C"/>
    <w:rsid w:val="008058B8"/>
    <w:rsid w:val="00817CED"/>
    <w:rsid w:val="00865F49"/>
    <w:rsid w:val="008721DB"/>
    <w:rsid w:val="008C3B1D"/>
    <w:rsid w:val="008C3C41"/>
    <w:rsid w:val="008C3EE4"/>
    <w:rsid w:val="00910B2B"/>
    <w:rsid w:val="0095572B"/>
    <w:rsid w:val="00960B4D"/>
    <w:rsid w:val="00973707"/>
    <w:rsid w:val="00984A95"/>
    <w:rsid w:val="00992AE5"/>
    <w:rsid w:val="009A2DFC"/>
    <w:rsid w:val="009C3018"/>
    <w:rsid w:val="009C40E1"/>
    <w:rsid w:val="009D786B"/>
    <w:rsid w:val="009F4344"/>
    <w:rsid w:val="009F4F76"/>
    <w:rsid w:val="00A12F16"/>
    <w:rsid w:val="00A161CF"/>
    <w:rsid w:val="00A260BA"/>
    <w:rsid w:val="00A57496"/>
    <w:rsid w:val="00A65F45"/>
    <w:rsid w:val="00A71E3A"/>
    <w:rsid w:val="00A9043F"/>
    <w:rsid w:val="00AB111C"/>
    <w:rsid w:val="00AB4AEC"/>
    <w:rsid w:val="00AD2D26"/>
    <w:rsid w:val="00AF5989"/>
    <w:rsid w:val="00B02A79"/>
    <w:rsid w:val="00B04867"/>
    <w:rsid w:val="00B37F81"/>
    <w:rsid w:val="00B440DB"/>
    <w:rsid w:val="00B45D01"/>
    <w:rsid w:val="00B71530"/>
    <w:rsid w:val="00B773A4"/>
    <w:rsid w:val="00BB5601"/>
    <w:rsid w:val="00BD709B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D7D64"/>
    <w:rsid w:val="00CF35D8"/>
    <w:rsid w:val="00D01FB9"/>
    <w:rsid w:val="00D0796E"/>
    <w:rsid w:val="00D5619C"/>
    <w:rsid w:val="00D708D8"/>
    <w:rsid w:val="00D716D9"/>
    <w:rsid w:val="00D74E73"/>
    <w:rsid w:val="00D81896"/>
    <w:rsid w:val="00DA6ABC"/>
    <w:rsid w:val="00DD1AA4"/>
    <w:rsid w:val="00DD751D"/>
    <w:rsid w:val="00E36C97"/>
    <w:rsid w:val="00E926D8"/>
    <w:rsid w:val="00EC5730"/>
    <w:rsid w:val="00EE3796"/>
    <w:rsid w:val="00F305BB"/>
    <w:rsid w:val="00F36E61"/>
    <w:rsid w:val="00F6054B"/>
    <w:rsid w:val="00F61779"/>
    <w:rsid w:val="00FD3420"/>
    <w:rsid w:val="00FD7757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F09F89-B549-4896-8ED4-D0431D2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7</cp:revision>
  <cp:lastPrinted>2017-07-21T06:21:00Z</cp:lastPrinted>
  <dcterms:created xsi:type="dcterms:W3CDTF">2020-01-04T20:17:00Z</dcterms:created>
  <dcterms:modified xsi:type="dcterms:W3CDTF">2020-02-17T10:23:00Z</dcterms:modified>
</cp:coreProperties>
</file>