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BD" w:rsidRDefault="00292D7C" w:rsidP="00292D7C">
      <w:pPr>
        <w:spacing w:after="0"/>
        <w:rPr>
          <w:rFonts w:ascii="Arial" w:hAnsi="Arial" w:cs="Arial"/>
          <w:sz w:val="24"/>
          <w:szCs w:val="24"/>
        </w:rPr>
      </w:pPr>
      <w:r w:rsidRPr="00292D7C">
        <w:rPr>
          <w:rFonts w:ascii="Arial" w:hAnsi="Arial" w:cs="Arial"/>
          <w:sz w:val="24"/>
          <w:szCs w:val="24"/>
        </w:rPr>
        <w:t>Sporenie</w:t>
      </w:r>
    </w:p>
    <w:p w:rsidR="00292D7C" w:rsidRDefault="00292D7C" w:rsidP="00292D7C">
      <w:pPr>
        <w:spacing w:after="0"/>
        <w:rPr>
          <w:rFonts w:ascii="Arial" w:hAnsi="Arial" w:cs="Arial"/>
          <w:sz w:val="24"/>
          <w:szCs w:val="24"/>
        </w:rPr>
      </w:pPr>
      <w:r w:rsidRPr="00292D7C">
        <w:rPr>
          <w:rFonts w:ascii="Arial" w:hAnsi="Arial" w:cs="Arial"/>
          <w:b/>
          <w:sz w:val="24"/>
          <w:szCs w:val="24"/>
        </w:rPr>
        <w:t>Pravidelné odkladanie peňazí na budúcu spotrebu</w:t>
      </w:r>
      <w:r>
        <w:rPr>
          <w:rFonts w:ascii="Arial" w:hAnsi="Arial" w:cs="Arial"/>
          <w:sz w:val="24"/>
          <w:szCs w:val="24"/>
        </w:rPr>
        <w:t xml:space="preserve"> =&gt; kúpa niečoho (napr. auta)</w:t>
      </w:r>
    </w:p>
    <w:p w:rsidR="00292D7C" w:rsidRDefault="00292D7C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Vytvorenie úspor </w:t>
      </w:r>
      <w:r w:rsidRPr="00292D7C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na kúpu napr. domu, auta, dovolenky...</w:t>
      </w:r>
    </w:p>
    <w:p w:rsidR="00292D7C" w:rsidRDefault="00292D7C" w:rsidP="00292D7C">
      <w:pPr>
        <w:spacing w:after="0"/>
        <w:rPr>
          <w:rFonts w:ascii="Arial" w:hAnsi="Arial" w:cs="Arial"/>
          <w:sz w:val="24"/>
          <w:szCs w:val="24"/>
        </w:rPr>
      </w:pPr>
    </w:p>
    <w:p w:rsidR="00292D7C" w:rsidRDefault="00292D7C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KOĽKO SPORIŤ?</w:t>
      </w:r>
    </w:p>
    <w:p w:rsidR="00292D7C" w:rsidRDefault="00292D7C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Odkladať si treba toľko, aby sme vedeli prežiť </w:t>
      </w:r>
      <w:r w:rsidRPr="00292D7C">
        <w:rPr>
          <w:rFonts w:ascii="Arial" w:hAnsi="Arial" w:cs="Arial"/>
          <w:b/>
          <w:sz w:val="24"/>
          <w:szCs w:val="24"/>
        </w:rPr>
        <w:t>6 mesiacov až 1 rok</w:t>
      </w:r>
      <w:r>
        <w:rPr>
          <w:rFonts w:ascii="Arial" w:hAnsi="Arial" w:cs="Arial"/>
          <w:sz w:val="24"/>
          <w:szCs w:val="24"/>
        </w:rPr>
        <w:t xml:space="preserve"> ak napr. stratíme zamestnanie, vážnejšie ochorieme...</w:t>
      </w:r>
    </w:p>
    <w:p w:rsidR="00292D7C" w:rsidRDefault="00292D7C" w:rsidP="00292D7C">
      <w:pPr>
        <w:spacing w:after="0"/>
        <w:rPr>
          <w:rFonts w:ascii="Arial" w:hAnsi="Arial" w:cs="Arial"/>
          <w:sz w:val="24"/>
          <w:szCs w:val="24"/>
        </w:rPr>
      </w:pPr>
    </w:p>
    <w:p w:rsidR="00292D7C" w:rsidRDefault="00292D7C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PRODUKTY BÁNK NA ULOŽENIE ÚSPOR</w:t>
      </w:r>
    </w:p>
    <w:p w:rsidR="00292D7C" w:rsidRDefault="00292D7C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Banky ponúkajú pre klientov rozličné </w:t>
      </w:r>
      <w:r w:rsidRPr="00292D7C">
        <w:rPr>
          <w:rFonts w:ascii="Arial" w:hAnsi="Arial" w:cs="Arial"/>
          <w:b/>
          <w:sz w:val="24"/>
          <w:szCs w:val="24"/>
        </w:rPr>
        <w:t>sporiace produkty</w:t>
      </w:r>
      <w:r>
        <w:rPr>
          <w:rFonts w:ascii="Arial" w:hAnsi="Arial" w:cs="Arial"/>
          <w:sz w:val="24"/>
          <w:szCs w:val="24"/>
        </w:rPr>
        <w:t>:</w:t>
      </w:r>
    </w:p>
    <w:p w:rsidR="00292D7C" w:rsidRDefault="00292D7C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1)) sporiace účty</w:t>
      </w:r>
    </w:p>
    <w:p w:rsidR="00292D7C" w:rsidRDefault="00292D7C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2)) životné a kapitálové poistenie  </w:t>
      </w:r>
    </w:p>
    <w:p w:rsidR="00292D7C" w:rsidRDefault="00292D7C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3)) obchodné sporenie</w:t>
      </w:r>
    </w:p>
    <w:p w:rsidR="00292D7C" w:rsidRDefault="00292D7C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4)) stavebné sporenie</w:t>
      </w:r>
    </w:p>
    <w:p w:rsidR="007E58F2" w:rsidRDefault="007E58F2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5)) vkladné knižky</w:t>
      </w:r>
    </w:p>
    <w:p w:rsidR="007E58F2" w:rsidRDefault="007E58F2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6)) fondy</w:t>
      </w:r>
    </w:p>
    <w:p w:rsidR="007E58F2" w:rsidRDefault="007E58F2" w:rsidP="00292D7C">
      <w:pPr>
        <w:spacing w:after="0"/>
        <w:rPr>
          <w:rFonts w:ascii="Arial" w:hAnsi="Arial" w:cs="Arial"/>
          <w:sz w:val="24"/>
          <w:szCs w:val="24"/>
        </w:rPr>
      </w:pPr>
    </w:p>
    <w:p w:rsidR="007E58F2" w:rsidRDefault="007E58F2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SPORIACE ÚČTY:</w:t>
      </w:r>
    </w:p>
    <w:p w:rsidR="007E58F2" w:rsidRDefault="007E58F2" w:rsidP="00292D7C">
      <w:pPr>
        <w:spacing w:after="0"/>
        <w:rPr>
          <w:rFonts w:ascii="Arial" w:hAnsi="Arial" w:cs="Arial"/>
          <w:sz w:val="24"/>
          <w:szCs w:val="24"/>
        </w:rPr>
      </w:pPr>
      <w:r w:rsidRPr="007E58F2">
        <w:rPr>
          <w:rFonts w:ascii="Arial" w:hAnsi="Arial" w:cs="Arial"/>
          <w:sz w:val="24"/>
          <w:szCs w:val="24"/>
          <w:u w:val="single"/>
        </w:rPr>
        <w:t>Aj pre</w:t>
      </w:r>
      <w:r>
        <w:rPr>
          <w:rFonts w:ascii="Arial" w:hAnsi="Arial" w:cs="Arial"/>
          <w:sz w:val="24"/>
          <w:szCs w:val="24"/>
        </w:rPr>
        <w:t xml:space="preserve"> </w:t>
      </w:r>
      <w:r w:rsidRPr="007E58F2">
        <w:rPr>
          <w:rFonts w:ascii="Arial" w:hAnsi="Arial" w:cs="Arial"/>
          <w:b/>
          <w:sz w:val="24"/>
          <w:szCs w:val="24"/>
        </w:rPr>
        <w:t>deti</w:t>
      </w:r>
      <w:r>
        <w:rPr>
          <w:rFonts w:ascii="Arial" w:hAnsi="Arial" w:cs="Arial"/>
          <w:sz w:val="24"/>
          <w:szCs w:val="24"/>
        </w:rPr>
        <w:t xml:space="preserve"> </w:t>
      </w:r>
      <w:r w:rsidRPr="007E58F2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doplnok k </w:t>
      </w:r>
      <w:r w:rsidRPr="007E58F2">
        <w:rPr>
          <w:rFonts w:ascii="Arial" w:hAnsi="Arial" w:cs="Arial"/>
          <w:b/>
          <w:sz w:val="24"/>
          <w:szCs w:val="24"/>
        </w:rPr>
        <w:t>bežnému účtu</w:t>
      </w:r>
      <w:r>
        <w:rPr>
          <w:rFonts w:ascii="Arial" w:hAnsi="Arial" w:cs="Arial"/>
          <w:sz w:val="24"/>
          <w:szCs w:val="24"/>
        </w:rPr>
        <w:t xml:space="preserve"> rodičov =&gt; pravidelný príspevok (istá suma peňazí – každý mesiac)</w:t>
      </w:r>
    </w:p>
    <w:p w:rsidR="007E58F2" w:rsidRDefault="007E58F2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Ponúkajú vyššie úroky</w:t>
      </w:r>
    </w:p>
    <w:p w:rsidR="007E58F2" w:rsidRDefault="007E58F2" w:rsidP="00292D7C">
      <w:pPr>
        <w:spacing w:after="0"/>
        <w:rPr>
          <w:rFonts w:ascii="Arial" w:hAnsi="Arial" w:cs="Arial"/>
          <w:sz w:val="24"/>
          <w:szCs w:val="24"/>
        </w:rPr>
      </w:pPr>
    </w:p>
    <w:p w:rsidR="007E58F2" w:rsidRDefault="00DC069F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STAVEBNÉ SPORENIE:</w:t>
      </w:r>
    </w:p>
    <w:p w:rsidR="007E58F2" w:rsidRDefault="00D4067C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Realizujú </w:t>
      </w:r>
      <w:r w:rsidRPr="00DC069F">
        <w:rPr>
          <w:rFonts w:ascii="Arial" w:hAnsi="Arial" w:cs="Arial"/>
          <w:b/>
          <w:sz w:val="24"/>
          <w:szCs w:val="24"/>
        </w:rPr>
        <w:t>stavebné sporiteľne</w:t>
      </w:r>
      <w:r>
        <w:rPr>
          <w:rFonts w:ascii="Arial" w:hAnsi="Arial" w:cs="Arial"/>
          <w:sz w:val="24"/>
          <w:szCs w:val="24"/>
        </w:rPr>
        <w:t xml:space="preserve"> =&gt; podmienky:</w:t>
      </w:r>
    </w:p>
    <w:p w:rsidR="00D4067C" w:rsidRDefault="00D4067C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1)) </w:t>
      </w:r>
      <w:r w:rsidR="00602DE1">
        <w:rPr>
          <w:rFonts w:ascii="Arial" w:hAnsi="Arial" w:cs="Arial"/>
          <w:sz w:val="24"/>
          <w:szCs w:val="24"/>
        </w:rPr>
        <w:t xml:space="preserve">sporiť </w:t>
      </w:r>
      <w:r w:rsidR="00DC069F">
        <w:rPr>
          <w:rFonts w:ascii="Arial" w:hAnsi="Arial" w:cs="Arial"/>
          <w:sz w:val="24"/>
          <w:szCs w:val="24"/>
        </w:rPr>
        <w:t xml:space="preserve">6 rokov + </w:t>
      </w:r>
      <w:r w:rsidR="00602DE1">
        <w:rPr>
          <w:rFonts w:ascii="Arial" w:hAnsi="Arial" w:cs="Arial"/>
          <w:sz w:val="24"/>
          <w:szCs w:val="24"/>
        </w:rPr>
        <w:t xml:space="preserve">minimálny </w:t>
      </w:r>
      <w:r w:rsidR="00DC069F">
        <w:rPr>
          <w:rFonts w:ascii="Arial" w:hAnsi="Arial" w:cs="Arial"/>
          <w:sz w:val="24"/>
          <w:szCs w:val="24"/>
        </w:rPr>
        <w:t>ročný vklad =  povinný</w:t>
      </w:r>
    </w:p>
    <w:p w:rsidR="00602DE1" w:rsidRDefault="00602DE1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2)) poplatok za uzatvorenie stavebného sporenia</w:t>
      </w:r>
    </w:p>
    <w:p w:rsidR="00602DE1" w:rsidRDefault="00602DE1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3)) ročný poplatok za vedenie účtu</w:t>
      </w:r>
    </w:p>
    <w:p w:rsidR="00602DE1" w:rsidRDefault="00602DE1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4)) výhodný úver s nízkym úrokom na bývanie</w:t>
      </w:r>
    </w:p>
    <w:p w:rsidR="00602DE1" w:rsidRDefault="00602DE1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5)) možnosť predčasného splatenia úveru</w:t>
      </w:r>
    </w:p>
    <w:p w:rsidR="00602DE1" w:rsidRDefault="00602DE1" w:rsidP="00292D7C">
      <w:pPr>
        <w:spacing w:after="0"/>
        <w:rPr>
          <w:rFonts w:ascii="Arial" w:hAnsi="Arial" w:cs="Arial"/>
          <w:sz w:val="24"/>
          <w:szCs w:val="24"/>
        </w:rPr>
      </w:pPr>
    </w:p>
    <w:p w:rsidR="00602DE1" w:rsidRDefault="00F470B9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DÔCHODKOVÉ SPORENIE:</w:t>
      </w:r>
    </w:p>
    <w:p w:rsidR="00602DE1" w:rsidRDefault="00F470B9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Slúži na zabezpečenie </w:t>
      </w:r>
      <w:r w:rsidRPr="00F470B9">
        <w:rPr>
          <w:rFonts w:ascii="Arial" w:hAnsi="Arial" w:cs="Arial"/>
          <w:b/>
          <w:sz w:val="24"/>
          <w:szCs w:val="24"/>
        </w:rPr>
        <w:t>dôchodku</w:t>
      </w:r>
      <w:r>
        <w:rPr>
          <w:rFonts w:ascii="Arial" w:hAnsi="Arial" w:cs="Arial"/>
          <w:sz w:val="24"/>
          <w:szCs w:val="24"/>
        </w:rPr>
        <w:t xml:space="preserve"> po </w:t>
      </w:r>
      <w:r w:rsidRPr="00F470B9">
        <w:rPr>
          <w:rFonts w:ascii="Arial" w:hAnsi="Arial" w:cs="Arial"/>
          <w:sz w:val="24"/>
          <w:szCs w:val="24"/>
          <w:u w:val="single"/>
        </w:rPr>
        <w:t xml:space="preserve">skončení </w:t>
      </w:r>
      <w:r w:rsidRPr="00F470B9">
        <w:rPr>
          <w:rFonts w:ascii="Arial" w:hAnsi="Arial" w:cs="Arial"/>
          <w:b/>
          <w:sz w:val="24"/>
          <w:szCs w:val="24"/>
        </w:rPr>
        <w:t>pracovného pomeru</w:t>
      </w:r>
    </w:p>
    <w:p w:rsidR="00F470B9" w:rsidRDefault="00F470B9" w:rsidP="00292D7C">
      <w:pPr>
        <w:spacing w:after="0"/>
        <w:rPr>
          <w:rFonts w:ascii="Arial" w:hAnsi="Arial" w:cs="Arial"/>
          <w:sz w:val="24"/>
          <w:szCs w:val="24"/>
        </w:rPr>
      </w:pPr>
    </w:p>
    <w:p w:rsidR="00F470B9" w:rsidRDefault="006239DB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TERMÍNOVANÉ VKLADY:</w:t>
      </w:r>
    </w:p>
    <w:p w:rsidR="005D166C" w:rsidRDefault="005D166C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Prednosti = </w:t>
      </w:r>
      <w:r w:rsidR="006239DB" w:rsidRPr="006239DB">
        <w:rPr>
          <w:rFonts w:ascii="Arial" w:hAnsi="Arial" w:cs="Arial"/>
          <w:b/>
          <w:sz w:val="24"/>
          <w:szCs w:val="24"/>
        </w:rPr>
        <w:t>zhodnotenie peňazí</w:t>
      </w:r>
      <w:r w:rsidR="006239DB">
        <w:rPr>
          <w:rFonts w:ascii="Arial" w:hAnsi="Arial" w:cs="Arial"/>
          <w:sz w:val="24"/>
          <w:szCs w:val="24"/>
        </w:rPr>
        <w:t xml:space="preserve"> (v súčasnosti pomenej)</w:t>
      </w:r>
    </w:p>
    <w:p w:rsidR="006239DB" w:rsidRDefault="006239DB" w:rsidP="00292D7C">
      <w:pPr>
        <w:spacing w:after="0"/>
        <w:rPr>
          <w:rFonts w:ascii="Arial" w:hAnsi="Arial" w:cs="Arial"/>
          <w:sz w:val="24"/>
          <w:szCs w:val="24"/>
        </w:rPr>
      </w:pPr>
      <w:r w:rsidRPr="006239DB">
        <w:rPr>
          <w:rFonts w:ascii="Arial" w:hAnsi="Arial" w:cs="Arial"/>
          <w:b/>
          <w:sz w:val="24"/>
          <w:szCs w:val="24"/>
        </w:rPr>
        <w:t>Jednorazový vklad na bankový účet na určitú dobu</w:t>
      </w:r>
      <w:r>
        <w:rPr>
          <w:rFonts w:ascii="Arial" w:hAnsi="Arial" w:cs="Arial"/>
          <w:sz w:val="24"/>
          <w:szCs w:val="24"/>
        </w:rPr>
        <w:t xml:space="preserve"> napr.: 7 dní až 12 mesiacov, alebo dlhšie 1 až 5 rokov...</w:t>
      </w:r>
    </w:p>
    <w:p w:rsidR="006239DB" w:rsidRDefault="006239DB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 w:rsidRPr="006239DB">
        <w:rPr>
          <w:rFonts w:ascii="Arial" w:hAnsi="Arial" w:cs="Arial"/>
          <w:b/>
          <w:sz w:val="24"/>
          <w:szCs w:val="24"/>
        </w:rPr>
        <w:t>term. vklady</w:t>
      </w:r>
      <w:r>
        <w:rPr>
          <w:rFonts w:ascii="Arial" w:hAnsi="Arial" w:cs="Arial"/>
          <w:sz w:val="24"/>
          <w:szCs w:val="24"/>
        </w:rPr>
        <w:t xml:space="preserve"> =&gt; </w:t>
      </w:r>
      <w:r w:rsidRPr="006239DB">
        <w:rPr>
          <w:rFonts w:ascii="Arial" w:hAnsi="Arial" w:cs="Arial"/>
          <w:b/>
          <w:sz w:val="24"/>
          <w:szCs w:val="24"/>
        </w:rPr>
        <w:t>banka pripisuje úroky</w:t>
      </w:r>
    </w:p>
    <w:p w:rsidR="006239DB" w:rsidRDefault="006239DB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zriadenie term. účtu, jeho vedenie a vklady  na účet = bezplatne</w:t>
      </w:r>
    </w:p>
    <w:p w:rsidR="006239DB" w:rsidRDefault="006239DB" w:rsidP="00292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predčasný výber z term. vkladu = sankčný poplatok</w:t>
      </w:r>
    </w:p>
    <w:p w:rsidR="006239DB" w:rsidRDefault="006239DB" w:rsidP="00292D7C">
      <w:pPr>
        <w:spacing w:after="0"/>
        <w:rPr>
          <w:rFonts w:ascii="Arial" w:hAnsi="Arial" w:cs="Arial"/>
          <w:sz w:val="24"/>
          <w:szCs w:val="24"/>
        </w:rPr>
      </w:pPr>
    </w:p>
    <w:p w:rsidR="006239DB" w:rsidRDefault="000250F7" w:rsidP="00292D7C">
      <w:pPr>
        <w:spacing w:after="0"/>
        <w:rPr>
          <w:rFonts w:ascii="Arial" w:hAnsi="Arial" w:cs="Arial"/>
          <w:sz w:val="24"/>
          <w:szCs w:val="24"/>
        </w:rPr>
      </w:pPr>
      <w:r w:rsidRPr="000250F7">
        <w:rPr>
          <w:rFonts w:ascii="Arial" w:hAnsi="Arial" w:cs="Arial"/>
          <w:b/>
          <w:sz w:val="24"/>
          <w:szCs w:val="24"/>
        </w:rPr>
        <w:t xml:space="preserve">Peniaze na </w:t>
      </w:r>
      <w:r>
        <w:rPr>
          <w:rFonts w:ascii="Arial" w:hAnsi="Arial" w:cs="Arial"/>
          <w:sz w:val="24"/>
          <w:szCs w:val="24"/>
        </w:rPr>
        <w:t xml:space="preserve">všetkých </w:t>
      </w:r>
      <w:r w:rsidRPr="000250F7">
        <w:rPr>
          <w:rFonts w:ascii="Arial" w:hAnsi="Arial" w:cs="Arial"/>
          <w:b/>
          <w:sz w:val="24"/>
          <w:szCs w:val="24"/>
        </w:rPr>
        <w:t>vkladoch</w:t>
      </w:r>
      <w:r>
        <w:rPr>
          <w:rFonts w:ascii="Arial" w:hAnsi="Arial" w:cs="Arial"/>
          <w:sz w:val="24"/>
          <w:szCs w:val="24"/>
        </w:rPr>
        <w:t xml:space="preserve"> sú </w:t>
      </w:r>
      <w:r w:rsidRPr="000250F7">
        <w:rPr>
          <w:rFonts w:ascii="Arial" w:hAnsi="Arial" w:cs="Arial"/>
          <w:sz w:val="24"/>
          <w:szCs w:val="24"/>
          <w:u w:val="single"/>
        </w:rPr>
        <w:t>chránené</w:t>
      </w:r>
      <w:r w:rsidR="00CF0C93">
        <w:rPr>
          <w:rFonts w:ascii="Arial" w:hAnsi="Arial" w:cs="Arial"/>
          <w:sz w:val="24"/>
          <w:szCs w:val="24"/>
        </w:rPr>
        <w:t xml:space="preserve"> (ak by banka nebola schopná vyplatiť vklady)</w:t>
      </w:r>
      <w:r>
        <w:rPr>
          <w:rFonts w:ascii="Arial" w:hAnsi="Arial" w:cs="Arial"/>
          <w:sz w:val="24"/>
          <w:szCs w:val="24"/>
        </w:rPr>
        <w:t xml:space="preserve"> </w:t>
      </w:r>
      <w:r w:rsidRPr="000250F7">
        <w:rPr>
          <w:rFonts w:ascii="Arial" w:hAnsi="Arial" w:cs="Arial"/>
          <w:b/>
          <w:sz w:val="24"/>
          <w:szCs w:val="24"/>
        </w:rPr>
        <w:t>Fondom ochrany vkladov</w:t>
      </w:r>
      <w:r>
        <w:rPr>
          <w:rFonts w:ascii="Arial" w:hAnsi="Arial" w:cs="Arial"/>
          <w:sz w:val="24"/>
          <w:szCs w:val="24"/>
        </w:rPr>
        <w:t xml:space="preserve"> (bolo to do 100 000 euro)</w:t>
      </w:r>
    </w:p>
    <w:p w:rsidR="00292D7C" w:rsidRDefault="00292D7C" w:rsidP="00292D7C">
      <w:pPr>
        <w:spacing w:after="0"/>
      </w:pPr>
      <w:bookmarkStart w:id="0" w:name="_GoBack"/>
      <w:bookmarkEnd w:id="0"/>
    </w:p>
    <w:sectPr w:rsidR="00292D7C" w:rsidSect="00C3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C"/>
    <w:rsid w:val="00003B1F"/>
    <w:rsid w:val="000250F7"/>
    <w:rsid w:val="00026150"/>
    <w:rsid w:val="00031CC7"/>
    <w:rsid w:val="00035291"/>
    <w:rsid w:val="00053091"/>
    <w:rsid w:val="0005412E"/>
    <w:rsid w:val="00054882"/>
    <w:rsid w:val="000611EE"/>
    <w:rsid w:val="00061535"/>
    <w:rsid w:val="00075FEC"/>
    <w:rsid w:val="000877BF"/>
    <w:rsid w:val="000B3EB6"/>
    <w:rsid w:val="000C403D"/>
    <w:rsid w:val="000D3F57"/>
    <w:rsid w:val="000F26CE"/>
    <w:rsid w:val="000F6A0E"/>
    <w:rsid w:val="001064F5"/>
    <w:rsid w:val="001134CE"/>
    <w:rsid w:val="00115BBA"/>
    <w:rsid w:val="00125D1D"/>
    <w:rsid w:val="00126C64"/>
    <w:rsid w:val="00131A3C"/>
    <w:rsid w:val="00131CA8"/>
    <w:rsid w:val="00136B99"/>
    <w:rsid w:val="00136E03"/>
    <w:rsid w:val="001432A0"/>
    <w:rsid w:val="00160033"/>
    <w:rsid w:val="00174B39"/>
    <w:rsid w:val="00190C2A"/>
    <w:rsid w:val="00192913"/>
    <w:rsid w:val="0019317A"/>
    <w:rsid w:val="001A04C1"/>
    <w:rsid w:val="001A6068"/>
    <w:rsid w:val="001B35D6"/>
    <w:rsid w:val="001C07E1"/>
    <w:rsid w:val="001D2F8F"/>
    <w:rsid w:val="001E3DB8"/>
    <w:rsid w:val="001F2A04"/>
    <w:rsid w:val="00205C7B"/>
    <w:rsid w:val="0020795A"/>
    <w:rsid w:val="00215F07"/>
    <w:rsid w:val="002160F6"/>
    <w:rsid w:val="0028794E"/>
    <w:rsid w:val="0029263A"/>
    <w:rsid w:val="00292D7C"/>
    <w:rsid w:val="00293170"/>
    <w:rsid w:val="002A605F"/>
    <w:rsid w:val="002B4EA6"/>
    <w:rsid w:val="002B78D2"/>
    <w:rsid w:val="002C01C8"/>
    <w:rsid w:val="002C06D7"/>
    <w:rsid w:val="002C5971"/>
    <w:rsid w:val="002C5988"/>
    <w:rsid w:val="002C60DC"/>
    <w:rsid w:val="002E410D"/>
    <w:rsid w:val="002E627D"/>
    <w:rsid w:val="0030022C"/>
    <w:rsid w:val="003009FE"/>
    <w:rsid w:val="00312ECD"/>
    <w:rsid w:val="003155D0"/>
    <w:rsid w:val="003173A8"/>
    <w:rsid w:val="00323DFD"/>
    <w:rsid w:val="00330AA0"/>
    <w:rsid w:val="00332718"/>
    <w:rsid w:val="00352BA1"/>
    <w:rsid w:val="00357641"/>
    <w:rsid w:val="0036358B"/>
    <w:rsid w:val="00395C95"/>
    <w:rsid w:val="003B35BC"/>
    <w:rsid w:val="003D18E3"/>
    <w:rsid w:val="003D6F8B"/>
    <w:rsid w:val="003E4BEE"/>
    <w:rsid w:val="003F0ABD"/>
    <w:rsid w:val="003F4E5A"/>
    <w:rsid w:val="004243B6"/>
    <w:rsid w:val="00441BEE"/>
    <w:rsid w:val="0045255C"/>
    <w:rsid w:val="00455278"/>
    <w:rsid w:val="00460F55"/>
    <w:rsid w:val="004674D6"/>
    <w:rsid w:val="004757A4"/>
    <w:rsid w:val="00477217"/>
    <w:rsid w:val="0048207A"/>
    <w:rsid w:val="00495E84"/>
    <w:rsid w:val="004B6F5B"/>
    <w:rsid w:val="004C25F5"/>
    <w:rsid w:val="004D153C"/>
    <w:rsid w:val="004F3A41"/>
    <w:rsid w:val="00530374"/>
    <w:rsid w:val="00576FA3"/>
    <w:rsid w:val="00585944"/>
    <w:rsid w:val="005916DD"/>
    <w:rsid w:val="005A2D81"/>
    <w:rsid w:val="005B5468"/>
    <w:rsid w:val="005B5751"/>
    <w:rsid w:val="005B71CD"/>
    <w:rsid w:val="005D166C"/>
    <w:rsid w:val="005D2035"/>
    <w:rsid w:val="00602DE1"/>
    <w:rsid w:val="006051D3"/>
    <w:rsid w:val="006239DB"/>
    <w:rsid w:val="00640EA8"/>
    <w:rsid w:val="00651AA9"/>
    <w:rsid w:val="00663D5F"/>
    <w:rsid w:val="006700FC"/>
    <w:rsid w:val="0067076F"/>
    <w:rsid w:val="00683677"/>
    <w:rsid w:val="00687CFD"/>
    <w:rsid w:val="0069111A"/>
    <w:rsid w:val="006B2B98"/>
    <w:rsid w:val="006C0E0F"/>
    <w:rsid w:val="006D1AEA"/>
    <w:rsid w:val="006F68F5"/>
    <w:rsid w:val="0071448B"/>
    <w:rsid w:val="00725AD4"/>
    <w:rsid w:val="007505D0"/>
    <w:rsid w:val="00757B3A"/>
    <w:rsid w:val="00793FF7"/>
    <w:rsid w:val="007B72DC"/>
    <w:rsid w:val="007C28F1"/>
    <w:rsid w:val="007C2A73"/>
    <w:rsid w:val="007C4A64"/>
    <w:rsid w:val="007D3CF7"/>
    <w:rsid w:val="007E2260"/>
    <w:rsid w:val="007E2C7C"/>
    <w:rsid w:val="007E31E4"/>
    <w:rsid w:val="007E3E9A"/>
    <w:rsid w:val="007E58F2"/>
    <w:rsid w:val="007F3E61"/>
    <w:rsid w:val="00804BC3"/>
    <w:rsid w:val="00820C0A"/>
    <w:rsid w:val="00842128"/>
    <w:rsid w:val="00866941"/>
    <w:rsid w:val="008726E7"/>
    <w:rsid w:val="00880776"/>
    <w:rsid w:val="00895E80"/>
    <w:rsid w:val="00896A2D"/>
    <w:rsid w:val="008A61EA"/>
    <w:rsid w:val="008B34EA"/>
    <w:rsid w:val="008C1223"/>
    <w:rsid w:val="008C1546"/>
    <w:rsid w:val="008C7E48"/>
    <w:rsid w:val="008E7CC1"/>
    <w:rsid w:val="008F762B"/>
    <w:rsid w:val="0092539F"/>
    <w:rsid w:val="00940365"/>
    <w:rsid w:val="00941389"/>
    <w:rsid w:val="0094526C"/>
    <w:rsid w:val="00952A51"/>
    <w:rsid w:val="0099307D"/>
    <w:rsid w:val="0099427B"/>
    <w:rsid w:val="009A232C"/>
    <w:rsid w:val="009B6C42"/>
    <w:rsid w:val="009C0837"/>
    <w:rsid w:val="00A04763"/>
    <w:rsid w:val="00A06B2E"/>
    <w:rsid w:val="00A61BBF"/>
    <w:rsid w:val="00A62090"/>
    <w:rsid w:val="00A63B5E"/>
    <w:rsid w:val="00A73DBB"/>
    <w:rsid w:val="00A74639"/>
    <w:rsid w:val="00A84E97"/>
    <w:rsid w:val="00A87C73"/>
    <w:rsid w:val="00A9429A"/>
    <w:rsid w:val="00A9442C"/>
    <w:rsid w:val="00AB5D5E"/>
    <w:rsid w:val="00AF104D"/>
    <w:rsid w:val="00AF6BEF"/>
    <w:rsid w:val="00B23BD9"/>
    <w:rsid w:val="00B31376"/>
    <w:rsid w:val="00B4270C"/>
    <w:rsid w:val="00B5080A"/>
    <w:rsid w:val="00B55101"/>
    <w:rsid w:val="00B95BE9"/>
    <w:rsid w:val="00BA1EBB"/>
    <w:rsid w:val="00BE5057"/>
    <w:rsid w:val="00C04F16"/>
    <w:rsid w:val="00C06DDD"/>
    <w:rsid w:val="00C141DA"/>
    <w:rsid w:val="00C148CF"/>
    <w:rsid w:val="00C2510C"/>
    <w:rsid w:val="00C320F0"/>
    <w:rsid w:val="00C34ADC"/>
    <w:rsid w:val="00C34B69"/>
    <w:rsid w:val="00C35F3D"/>
    <w:rsid w:val="00C37CFD"/>
    <w:rsid w:val="00C37D73"/>
    <w:rsid w:val="00C56E6B"/>
    <w:rsid w:val="00C644E5"/>
    <w:rsid w:val="00C74891"/>
    <w:rsid w:val="00C74F9B"/>
    <w:rsid w:val="00CB65BC"/>
    <w:rsid w:val="00CC5FAC"/>
    <w:rsid w:val="00CE693C"/>
    <w:rsid w:val="00CF0C93"/>
    <w:rsid w:val="00CF41D6"/>
    <w:rsid w:val="00CF6578"/>
    <w:rsid w:val="00D02123"/>
    <w:rsid w:val="00D05D8F"/>
    <w:rsid w:val="00D06806"/>
    <w:rsid w:val="00D16100"/>
    <w:rsid w:val="00D221C7"/>
    <w:rsid w:val="00D25F1E"/>
    <w:rsid w:val="00D2788A"/>
    <w:rsid w:val="00D35C29"/>
    <w:rsid w:val="00D4067C"/>
    <w:rsid w:val="00DA75E0"/>
    <w:rsid w:val="00DB03AF"/>
    <w:rsid w:val="00DC069F"/>
    <w:rsid w:val="00DD6186"/>
    <w:rsid w:val="00DE1EC0"/>
    <w:rsid w:val="00E11C2E"/>
    <w:rsid w:val="00E442A1"/>
    <w:rsid w:val="00E53483"/>
    <w:rsid w:val="00E534CA"/>
    <w:rsid w:val="00E61AC6"/>
    <w:rsid w:val="00E918EC"/>
    <w:rsid w:val="00EA2B82"/>
    <w:rsid w:val="00EB2D80"/>
    <w:rsid w:val="00EC1A4E"/>
    <w:rsid w:val="00EC6C0D"/>
    <w:rsid w:val="00ED036C"/>
    <w:rsid w:val="00ED2057"/>
    <w:rsid w:val="00EE1A56"/>
    <w:rsid w:val="00EE40D4"/>
    <w:rsid w:val="00EE5A96"/>
    <w:rsid w:val="00EF02D7"/>
    <w:rsid w:val="00F25E9D"/>
    <w:rsid w:val="00F3794D"/>
    <w:rsid w:val="00F470B9"/>
    <w:rsid w:val="00F674DB"/>
    <w:rsid w:val="00F76AFD"/>
    <w:rsid w:val="00F819C0"/>
    <w:rsid w:val="00F90159"/>
    <w:rsid w:val="00FD1D91"/>
    <w:rsid w:val="00FD40A4"/>
    <w:rsid w:val="00FD587A"/>
    <w:rsid w:val="00FE24C2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Benčič</dc:creator>
  <cp:lastModifiedBy>Beáta</cp:lastModifiedBy>
  <cp:revision>2</cp:revision>
  <dcterms:created xsi:type="dcterms:W3CDTF">2020-03-25T18:20:00Z</dcterms:created>
  <dcterms:modified xsi:type="dcterms:W3CDTF">2020-03-25T18:20:00Z</dcterms:modified>
</cp:coreProperties>
</file>