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t>Č.j</w:t>
      </w:r>
      <w:proofErr w:type="spellEnd"/>
      <w:r>
        <w:rPr>
          <w:sz w:val="20"/>
        </w:rPr>
        <w:t xml:space="preserve">. </w:t>
      </w:r>
      <w:r w:rsidR="007D6F6A">
        <w:rPr>
          <w:sz w:val="20"/>
        </w:rPr>
        <w:t>2021/</w:t>
      </w:r>
      <w:r w:rsidR="00665219">
        <w:rPr>
          <w:sz w:val="20"/>
        </w:rPr>
        <w:t>491</w:t>
      </w:r>
    </w:p>
    <w:p w:rsidR="00346C7E" w:rsidRDefault="00145333">
      <w:pPr>
        <w:pStyle w:val="Zkladntext"/>
        <w:spacing w:before="94"/>
        <w:ind w:left="579" w:right="655"/>
        <w:jc w:val="center"/>
      </w:pPr>
      <w:r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823842">
        <w:t>2</w:t>
      </w:r>
      <w:r w:rsidR="007D6F6A">
        <w:t>. štvrťrok 2021</w:t>
      </w:r>
      <w:r>
        <w:t xml:space="preserve">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693"/>
        <w:gridCol w:w="2837"/>
      </w:tblGrid>
      <w:tr w:rsidR="00346C7E">
        <w:trPr>
          <w:trHeight w:val="793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346C7E" w:rsidRDefault="00145333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346C7E">
        <w:trPr>
          <w:trHeight w:val="1367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7"/>
              <w:rPr>
                <w:b/>
              </w:rPr>
            </w:pPr>
          </w:p>
          <w:p w:rsidR="00346C7E" w:rsidRDefault="0014533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346C7E" w:rsidRPr="00CA03E0" w:rsidRDefault="00145333">
            <w:pPr>
              <w:pStyle w:val="TableParagraph"/>
              <w:spacing w:before="6" w:line="360" w:lineRule="auto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Dodávka tepla za </w:t>
            </w:r>
            <w:r w:rsidR="00823842" w:rsidRPr="00CA03E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B4E26" w:rsidRPr="00CA03E0">
              <w:rPr>
                <w:rFonts w:ascii="Times New Roman" w:hAnsi="Times New Roman" w:cs="Times New Roman"/>
                <w:b/>
                <w:sz w:val="20"/>
              </w:rPr>
              <w:t>Q/2021</w:t>
            </w: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 (energetické služby)</w:t>
            </w:r>
          </w:p>
          <w:p w:rsidR="00346C7E" w:rsidRPr="00CA03E0" w:rsidRDefault="00145333" w:rsidP="00823842">
            <w:pPr>
              <w:pStyle w:val="TableParagraph"/>
              <w:spacing w:before="165"/>
              <w:ind w:left="13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sz w:val="20"/>
              </w:rPr>
              <w:t>(</w:t>
            </w:r>
            <w:r w:rsidR="00823842" w:rsidRPr="00CA03E0">
              <w:rPr>
                <w:rFonts w:ascii="Times New Roman" w:hAnsi="Times New Roman" w:cs="Times New Roman"/>
                <w:sz w:val="20"/>
              </w:rPr>
              <w:t>4,5,6</w:t>
            </w:r>
            <w:r w:rsidR="00EB4E26" w:rsidRPr="00CA03E0">
              <w:rPr>
                <w:rFonts w:ascii="Times New Roman" w:hAnsi="Times New Roman" w:cs="Times New Roman"/>
                <w:sz w:val="20"/>
              </w:rPr>
              <w:t>/2021</w:t>
            </w:r>
            <w:r w:rsidR="00823842" w:rsidRPr="00CA03E0">
              <w:rPr>
                <w:rFonts w:ascii="Times New Roman" w:hAnsi="Times New Roman" w:cs="Times New Roman"/>
                <w:sz w:val="20"/>
              </w:rPr>
              <w:t>, 13/2020</w:t>
            </w:r>
            <w:r w:rsidRPr="00CA03E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346C7E" w:rsidRPr="00330C3B" w:rsidRDefault="00346C7E" w:rsidP="00330C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7E" w:rsidRPr="00330C3B" w:rsidRDefault="00346C7E" w:rsidP="00330C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C3B" w:rsidRDefault="00330C3B" w:rsidP="00330C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7E" w:rsidRPr="00330C3B" w:rsidRDefault="00330C3B" w:rsidP="006652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4A9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23842" w:rsidRPr="00330C3B">
              <w:rPr>
                <w:rFonts w:ascii="Times New Roman" w:hAnsi="Times New Roman" w:cs="Times New Roman"/>
                <w:sz w:val="24"/>
                <w:szCs w:val="24"/>
              </w:rPr>
              <w:t>418,99</w:t>
            </w:r>
            <w:r w:rsidR="00145333" w:rsidRPr="00330C3B">
              <w:rPr>
                <w:rFonts w:ascii="Times New Roman" w:hAnsi="Times New Roman" w:cs="Times New Roman"/>
                <w:sz w:val="24"/>
                <w:szCs w:val="24"/>
              </w:rPr>
              <w:t xml:space="preserve"> Eur/ Zmluva</w:t>
            </w:r>
          </w:p>
        </w:tc>
        <w:tc>
          <w:tcPr>
            <w:tcW w:w="2837" w:type="dxa"/>
          </w:tcPr>
          <w:p w:rsidR="00346C7E" w:rsidRPr="00CA03E0" w:rsidRDefault="00346C7E" w:rsidP="008F4D3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7E" w:rsidRPr="00CA03E0" w:rsidRDefault="00346C7E" w:rsidP="008F4D3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6C7E" w:rsidRPr="00CA03E0" w:rsidRDefault="00145333" w:rsidP="008F4D3D">
            <w:pPr>
              <w:pStyle w:val="TableParagraph"/>
              <w:spacing w:line="360" w:lineRule="auto"/>
              <w:ind w:left="13" w:right="5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>Veolia Energia Komfort Košice</w:t>
            </w:r>
            <w:r w:rsidR="00A5165E"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5165E"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>Eistneinova</w:t>
            </w:r>
            <w:proofErr w:type="spellEnd"/>
            <w:r w:rsidR="00A5165E"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21,</w:t>
            </w:r>
          </w:p>
          <w:p w:rsidR="00A5165E" w:rsidRPr="00CA03E0" w:rsidRDefault="00A5165E" w:rsidP="008F4D3D">
            <w:pPr>
              <w:pStyle w:val="TableParagraph"/>
              <w:spacing w:line="360" w:lineRule="auto"/>
              <w:ind w:left="13" w:right="5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>851 01 Bratislava</w:t>
            </w:r>
          </w:p>
        </w:tc>
      </w:tr>
      <w:tr w:rsidR="00B02950">
        <w:trPr>
          <w:trHeight w:val="1022"/>
        </w:trPr>
        <w:tc>
          <w:tcPr>
            <w:tcW w:w="562" w:type="dxa"/>
          </w:tcPr>
          <w:p w:rsidR="00B02950" w:rsidRDefault="00B02950" w:rsidP="00B02950">
            <w:pPr>
              <w:pStyle w:val="TableParagraph"/>
              <w:rPr>
                <w:b/>
              </w:rPr>
            </w:pPr>
          </w:p>
          <w:p w:rsidR="00B02950" w:rsidRDefault="00B02950" w:rsidP="00B02950">
            <w:pPr>
              <w:pStyle w:val="TableParagraph"/>
              <w:rPr>
                <w:b/>
              </w:rPr>
            </w:pPr>
          </w:p>
          <w:p w:rsidR="00B02950" w:rsidRDefault="00B02950" w:rsidP="00B02950">
            <w:pPr>
              <w:pStyle w:val="TableParagraph"/>
              <w:spacing w:before="170"/>
              <w:ind w:left="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</w:tcPr>
          <w:p w:rsidR="00B02950" w:rsidRPr="00CA03E0" w:rsidRDefault="00B02950" w:rsidP="00B029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Dodávka elektrickej energie </w:t>
            </w:r>
            <w:r w:rsidRPr="00CA03E0">
              <w:rPr>
                <w:rFonts w:ascii="Times New Roman" w:hAnsi="Times New Roman" w:cs="Times New Roman"/>
                <w:sz w:val="24"/>
                <w:szCs w:val="24"/>
              </w:rPr>
              <w:t>za 2Q/2021</w:t>
            </w:r>
          </w:p>
        </w:tc>
        <w:tc>
          <w:tcPr>
            <w:tcW w:w="2693" w:type="dxa"/>
          </w:tcPr>
          <w:p w:rsidR="00B02950" w:rsidRPr="00330C3B" w:rsidRDefault="00B02950" w:rsidP="00330C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>2 058,67 Eur/ Zmluva</w:t>
            </w:r>
          </w:p>
        </w:tc>
        <w:tc>
          <w:tcPr>
            <w:tcW w:w="2837" w:type="dxa"/>
          </w:tcPr>
          <w:p w:rsidR="00CA03E0" w:rsidRPr="00CA03E0" w:rsidRDefault="00B02950" w:rsidP="00B029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CA03E0"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>ýchodoslovenské elektrárne</w:t>
            </w:r>
            <w:r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CA03E0" w:rsidRPr="00CA03E0" w:rsidRDefault="00B02950" w:rsidP="00B029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>Mlynská 31,</w:t>
            </w:r>
          </w:p>
          <w:p w:rsidR="00B02950" w:rsidRPr="00CA03E0" w:rsidRDefault="00CA03E0" w:rsidP="00B029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040 01 </w:t>
            </w:r>
            <w:r w:rsidR="00B02950" w:rsidRPr="00CA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Košice</w:t>
            </w:r>
          </w:p>
        </w:tc>
      </w:tr>
      <w:tr w:rsidR="00CD4494">
        <w:trPr>
          <w:trHeight w:val="863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9"/>
              <w:rPr>
                <w:b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20" w:type="dxa"/>
          </w:tcPr>
          <w:p w:rsidR="00CD4494" w:rsidRPr="00CA03E0" w:rsidRDefault="00CA03E0" w:rsidP="00CD4494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 w:rsidRPr="00CA03E0">
              <w:rPr>
                <w:rFonts w:ascii="Times New Roman" w:hAnsi="Times New Roman" w:cs="Times New Roman"/>
                <w:sz w:val="20"/>
              </w:rPr>
              <w:t xml:space="preserve"> : Chladené Mäso hovädzie a bravčové a mäsové výrobky </w:t>
            </w:r>
          </w:p>
        </w:tc>
        <w:tc>
          <w:tcPr>
            <w:tcW w:w="2693" w:type="dxa"/>
          </w:tcPr>
          <w:p w:rsidR="00CD4494" w:rsidRPr="00330C3B" w:rsidRDefault="00330C3B" w:rsidP="00330C3B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3E0" w:rsidRPr="00330C3B">
              <w:rPr>
                <w:rFonts w:ascii="Times New Roman" w:hAnsi="Times New Roman" w:cs="Times New Roman"/>
                <w:sz w:val="24"/>
                <w:szCs w:val="24"/>
              </w:rPr>
              <w:t>3 095,45 Eur/ Zmluva</w:t>
            </w:r>
          </w:p>
        </w:tc>
        <w:tc>
          <w:tcPr>
            <w:tcW w:w="2837" w:type="dxa"/>
          </w:tcPr>
          <w:p w:rsidR="00177006" w:rsidRPr="00CA03E0" w:rsidRDefault="00CA03E0" w:rsidP="008F4D3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Maso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 J + L, </w:t>
            </w: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CA03E0" w:rsidRPr="00CA03E0" w:rsidRDefault="00CA03E0" w:rsidP="008F4D3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Herlianska 20</w:t>
            </w:r>
          </w:p>
          <w:p w:rsidR="00CA03E0" w:rsidRPr="00CA03E0" w:rsidRDefault="00CA03E0" w:rsidP="008F4D3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040 14 Košice </w:t>
            </w:r>
          </w:p>
        </w:tc>
      </w:tr>
      <w:tr w:rsidR="00CD4494">
        <w:trPr>
          <w:trHeight w:val="1209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20" w:type="dxa"/>
          </w:tcPr>
          <w:p w:rsidR="00CD4494" w:rsidRPr="00CA03E0" w:rsidRDefault="00CA03E0" w:rsidP="00CD4494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 w:rsidRPr="00CA03E0">
              <w:rPr>
                <w:rFonts w:ascii="Times New Roman" w:hAnsi="Times New Roman" w:cs="Times New Roman"/>
                <w:sz w:val="20"/>
              </w:rPr>
              <w:t>: Ovocie a zelenina</w:t>
            </w:r>
          </w:p>
        </w:tc>
        <w:tc>
          <w:tcPr>
            <w:tcW w:w="2693" w:type="dxa"/>
          </w:tcPr>
          <w:p w:rsidR="00CD4494" w:rsidRPr="00330C3B" w:rsidRDefault="00CA03E0" w:rsidP="00330C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>4 399,28 Eur / Zmluva</w:t>
            </w:r>
          </w:p>
        </w:tc>
        <w:tc>
          <w:tcPr>
            <w:tcW w:w="2837" w:type="dxa"/>
          </w:tcPr>
          <w:p w:rsidR="004E0A8D" w:rsidRPr="00CA03E0" w:rsidRDefault="00CA03E0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EMATRADE </w:t>
            </w: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>.,</w:t>
            </w:r>
          </w:p>
          <w:p w:rsidR="00CA03E0" w:rsidRPr="00CA03E0" w:rsidRDefault="00CA03E0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Krosnianska 79,</w:t>
            </w:r>
          </w:p>
          <w:p w:rsidR="00CA03E0" w:rsidRPr="00CA03E0" w:rsidRDefault="00CA03E0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040 22 Košice</w:t>
            </w:r>
          </w:p>
        </w:tc>
      </w:tr>
      <w:tr w:rsidR="00CA03E0">
        <w:trPr>
          <w:trHeight w:val="1209"/>
        </w:trPr>
        <w:tc>
          <w:tcPr>
            <w:tcW w:w="562" w:type="dxa"/>
          </w:tcPr>
          <w:p w:rsidR="00CA03E0" w:rsidRDefault="00CA03E0" w:rsidP="00CA03E0">
            <w:pPr>
              <w:pStyle w:val="TableParagraph"/>
              <w:rPr>
                <w:b/>
              </w:rPr>
            </w:pPr>
          </w:p>
          <w:p w:rsidR="00CA03E0" w:rsidRDefault="00CA03E0" w:rsidP="00CA03E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A03E0" w:rsidRDefault="00CA03E0" w:rsidP="00CA03E0">
            <w:pPr>
              <w:pStyle w:val="TableParagraph"/>
              <w:rPr>
                <w:b/>
              </w:rPr>
            </w:pPr>
            <w:r>
              <w:rPr>
                <w:sz w:val="20"/>
              </w:rPr>
              <w:t>5.</w:t>
            </w:r>
            <w:r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CA03E0" w:rsidRPr="00CA03E0" w:rsidRDefault="00CA03E0" w:rsidP="00CD4494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 w:rsidRPr="00CA03E0">
              <w:rPr>
                <w:rFonts w:ascii="Times New Roman" w:hAnsi="Times New Roman" w:cs="Times New Roman"/>
                <w:sz w:val="20"/>
              </w:rPr>
              <w:t>: Hrubý tovar</w:t>
            </w:r>
          </w:p>
        </w:tc>
        <w:tc>
          <w:tcPr>
            <w:tcW w:w="2693" w:type="dxa"/>
          </w:tcPr>
          <w:p w:rsidR="00CA03E0" w:rsidRPr="00330C3B" w:rsidRDefault="00330C3B" w:rsidP="00330C3B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03E0" w:rsidRPr="00330C3B">
              <w:rPr>
                <w:rFonts w:ascii="Times New Roman" w:hAnsi="Times New Roman" w:cs="Times New Roman"/>
                <w:sz w:val="24"/>
                <w:szCs w:val="24"/>
              </w:rPr>
              <w:t>4 008,95 Eur / Zmluva</w:t>
            </w:r>
          </w:p>
        </w:tc>
        <w:tc>
          <w:tcPr>
            <w:tcW w:w="2837" w:type="dxa"/>
          </w:tcPr>
          <w:p w:rsidR="00CA03E0" w:rsidRPr="00CA03E0" w:rsidRDefault="00CA03E0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INMEDIA , spol. s </w:t>
            </w:r>
            <w:proofErr w:type="spellStart"/>
            <w:r w:rsidRPr="00CA03E0">
              <w:rPr>
                <w:rFonts w:ascii="Times New Roman" w:hAnsi="Times New Roman" w:cs="Times New Roman"/>
                <w:b/>
                <w:sz w:val="20"/>
              </w:rPr>
              <w:t>r.o</w:t>
            </w:r>
            <w:proofErr w:type="spellEnd"/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  <w:p w:rsidR="00CA03E0" w:rsidRPr="00CA03E0" w:rsidRDefault="00CA03E0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Námestie SNP 11</w:t>
            </w:r>
          </w:p>
          <w:p w:rsidR="00CA03E0" w:rsidRPr="00CA03E0" w:rsidRDefault="00CA03E0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960 01 ZVOLEN</w:t>
            </w:r>
          </w:p>
        </w:tc>
      </w:tr>
      <w:tr w:rsidR="00346C7E">
        <w:trPr>
          <w:trHeight w:val="861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9"/>
              <w:rPr>
                <w:b/>
              </w:rPr>
            </w:pPr>
          </w:p>
          <w:p w:rsidR="00346C7E" w:rsidRDefault="00346C7E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3420" w:type="dxa"/>
          </w:tcPr>
          <w:p w:rsidR="00346C7E" w:rsidRPr="00CA03E0" w:rsidRDefault="008F4D3D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SPOLU: </w:t>
            </w:r>
          </w:p>
        </w:tc>
        <w:tc>
          <w:tcPr>
            <w:tcW w:w="2693" w:type="dxa"/>
          </w:tcPr>
          <w:p w:rsidR="00346C7E" w:rsidRPr="00617F9C" w:rsidRDefault="0009011D" w:rsidP="0009011D">
            <w:pPr>
              <w:pStyle w:val="TableParagraph"/>
              <w:spacing w:before="9" w:line="360" w:lineRule="auto"/>
              <w:ind w:left="6"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617F9C" w:rsidRPr="0061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29 981,34 </w:t>
            </w:r>
            <w:r w:rsidR="008F4D3D" w:rsidRPr="00617F9C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2837" w:type="dxa"/>
          </w:tcPr>
          <w:p w:rsidR="00346C7E" w:rsidRPr="00CA03E0" w:rsidRDefault="00346C7E" w:rsidP="008F4D3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>Platí pre cenu zákazky, ktorá je rovnaká alebo vyššia ako 5.000 € s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 w:rsidP="00665219">
      <w:pPr>
        <w:pStyle w:val="Zkladntext"/>
        <w:spacing w:before="162" w:line="410" w:lineRule="auto"/>
        <w:ind w:left="116" w:right="5419"/>
        <w:rPr>
          <w:rFonts w:ascii="Carlito"/>
        </w:rPr>
      </w:pPr>
      <w:r>
        <w:t xml:space="preserve">Vyhotovila: Ing. Tatiana Chovanová Vystavené: v Košiciach, dňa: </w:t>
      </w:r>
      <w:r w:rsidR="002E1217">
        <w:t>27.7.2021</w:t>
      </w: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7E"/>
    <w:rsid w:val="00073289"/>
    <w:rsid w:val="0009011D"/>
    <w:rsid w:val="001318A9"/>
    <w:rsid w:val="00145333"/>
    <w:rsid w:val="00177006"/>
    <w:rsid w:val="002E1217"/>
    <w:rsid w:val="00330C3B"/>
    <w:rsid w:val="00346C7E"/>
    <w:rsid w:val="003F6C19"/>
    <w:rsid w:val="004E0A8D"/>
    <w:rsid w:val="00617F9C"/>
    <w:rsid w:val="00665219"/>
    <w:rsid w:val="007D6F6A"/>
    <w:rsid w:val="00823842"/>
    <w:rsid w:val="008A5E0A"/>
    <w:rsid w:val="008F4D3D"/>
    <w:rsid w:val="00A5165E"/>
    <w:rsid w:val="00B02950"/>
    <w:rsid w:val="00B64DBE"/>
    <w:rsid w:val="00B67DF2"/>
    <w:rsid w:val="00CA03E0"/>
    <w:rsid w:val="00CB2510"/>
    <w:rsid w:val="00CD4494"/>
    <w:rsid w:val="00DC4A9C"/>
    <w:rsid w:val="00DE4604"/>
    <w:rsid w:val="00E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D565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Taňa Chovanová</cp:lastModifiedBy>
  <cp:revision>16</cp:revision>
  <cp:lastPrinted>2021-07-27T12:20:00Z</cp:lastPrinted>
  <dcterms:created xsi:type="dcterms:W3CDTF">2020-11-10T10:53:00Z</dcterms:created>
  <dcterms:modified xsi:type="dcterms:W3CDTF">2021-07-27T12:32:00Z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