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BB" w:rsidRDefault="00C235FB"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3"/>
        <w:gridCol w:w="4519"/>
      </w:tblGrid>
      <w:tr w:rsidR="00F305BB" w:rsidRPr="007B6C7D" w:rsidTr="006951D8">
        <w:tc>
          <w:tcPr>
            <w:tcW w:w="4543"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519"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6951D8">
        <w:tc>
          <w:tcPr>
            <w:tcW w:w="4543"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519"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519" w:type="dxa"/>
          </w:tcPr>
          <w:p w:rsidR="006951D8" w:rsidRPr="00D27364" w:rsidRDefault="00F6054B" w:rsidP="007D472C">
            <w:pPr>
              <w:tabs>
                <w:tab w:val="left" w:pos="4007"/>
              </w:tabs>
              <w:spacing w:after="0" w:line="240" w:lineRule="auto"/>
              <w:jc w:val="both"/>
              <w:rPr>
                <w:rFonts w:ascii="Times New Roman" w:hAnsi="Times New Roman"/>
              </w:rPr>
            </w:pPr>
            <w:r>
              <w:rPr>
                <w:rFonts w:ascii="Times New Roman" w:hAnsi="Times New Roman"/>
              </w:rPr>
              <w:t>Súkromná základná škola</w:t>
            </w:r>
            <w:r w:rsidR="007D472C">
              <w:rPr>
                <w:rFonts w:ascii="Times New Roman" w:hAnsi="Times New Roman"/>
              </w:rPr>
              <w:t xml:space="preserve">, </w:t>
            </w:r>
            <w:r w:rsidR="006951D8">
              <w:rPr>
                <w:rFonts w:ascii="Times New Roman" w:hAnsi="Times New Roman"/>
              </w:rPr>
              <w:t>Dneperská 1, Košice</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519" w:type="dxa"/>
          </w:tcPr>
          <w:p w:rsidR="006951D8" w:rsidRPr="00B14CC7" w:rsidRDefault="006951D8" w:rsidP="006951D8">
            <w:pPr>
              <w:tabs>
                <w:tab w:val="left" w:pos="4007"/>
              </w:tabs>
              <w:spacing w:after="0" w:line="240" w:lineRule="auto"/>
              <w:jc w:val="both"/>
              <w:rPr>
                <w:rFonts w:ascii="Times New Roman" w:hAnsi="Times New Roman"/>
                <w:b/>
              </w:rPr>
            </w:pPr>
            <w:r w:rsidRPr="00B14CC7">
              <w:rPr>
                <w:rFonts w:ascii="Times New Roman" w:hAnsi="Times New Roman"/>
                <w:b/>
              </w:rPr>
              <w:t xml:space="preserve">Nielen doučovanie ale </w:t>
            </w:r>
            <w:r>
              <w:rPr>
                <w:rFonts w:ascii="Times New Roman" w:hAnsi="Times New Roman"/>
                <w:b/>
              </w:rPr>
              <w:t>„d</w:t>
            </w:r>
            <w:r w:rsidR="00910B2B">
              <w:rPr>
                <w:rFonts w:ascii="Times New Roman" w:hAnsi="Times New Roman"/>
                <w:b/>
              </w:rPr>
              <w:t>ac</w:t>
            </w:r>
            <w:r w:rsidRPr="00B14CC7">
              <w:rPr>
                <w:rFonts w:ascii="Times New Roman" w:hAnsi="Times New Roman"/>
                <w:b/>
              </w:rPr>
              <w:t>o vecej</w:t>
            </w:r>
            <w:r>
              <w:rPr>
                <w:rFonts w:ascii="Times New Roman" w:hAnsi="Times New Roman"/>
                <w:b/>
              </w:rPr>
              <w:t>“</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519" w:type="dxa"/>
          </w:tcPr>
          <w:p w:rsidR="006951D8" w:rsidRPr="00D27364" w:rsidRDefault="006951D8" w:rsidP="006951D8">
            <w:pPr>
              <w:tabs>
                <w:tab w:val="left" w:pos="4007"/>
              </w:tabs>
              <w:spacing w:after="0" w:line="240" w:lineRule="auto"/>
              <w:jc w:val="both"/>
              <w:rPr>
                <w:rFonts w:ascii="Times New Roman" w:hAnsi="Times New Roman"/>
              </w:rPr>
            </w:pPr>
            <w:r>
              <w:rPr>
                <w:rFonts w:ascii="Times New Roman" w:hAnsi="Times New Roman"/>
              </w:rPr>
              <w:t>312011R043</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519" w:type="dxa"/>
          </w:tcPr>
          <w:p w:rsidR="006951D8" w:rsidRPr="00D27364" w:rsidRDefault="00D74E73" w:rsidP="00B45D01">
            <w:pPr>
              <w:tabs>
                <w:tab w:val="left" w:pos="4007"/>
              </w:tabs>
              <w:spacing w:after="0" w:line="240" w:lineRule="auto"/>
              <w:jc w:val="both"/>
              <w:rPr>
                <w:rFonts w:ascii="Times New Roman" w:hAnsi="Times New Roman"/>
                <w:b/>
              </w:rPr>
            </w:pPr>
            <w:r>
              <w:rPr>
                <w:rFonts w:ascii="Times New Roman" w:hAnsi="Times New Roman"/>
                <w:b/>
              </w:rPr>
              <w:t>Peda</w:t>
            </w:r>
            <w:r w:rsidR="008C3EE4">
              <w:rPr>
                <w:rFonts w:ascii="Times New Roman" w:hAnsi="Times New Roman"/>
                <w:b/>
              </w:rPr>
              <w:t xml:space="preserve">gogický klub učiteľov </w:t>
            </w:r>
            <w:r w:rsidR="00B45D01">
              <w:rPr>
                <w:rFonts w:ascii="Times New Roman" w:hAnsi="Times New Roman"/>
                <w:b/>
              </w:rPr>
              <w:t>slovenského jazyka</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519" w:type="dxa"/>
          </w:tcPr>
          <w:p w:rsidR="006951D8" w:rsidRPr="007B6C7D" w:rsidRDefault="00FA7C27" w:rsidP="00721AC5">
            <w:pPr>
              <w:tabs>
                <w:tab w:val="left" w:pos="4007"/>
              </w:tabs>
              <w:spacing w:after="0" w:line="240" w:lineRule="auto"/>
            </w:pPr>
            <w:r>
              <w:t>2</w:t>
            </w:r>
            <w:r w:rsidR="00721AC5">
              <w:t>6</w:t>
            </w:r>
            <w:r w:rsidR="00B37F81">
              <w:t>.2.2019</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519" w:type="dxa"/>
          </w:tcPr>
          <w:p w:rsidR="006951D8" w:rsidRPr="007B6C7D" w:rsidRDefault="00B37F81" w:rsidP="006951D8">
            <w:pPr>
              <w:tabs>
                <w:tab w:val="left" w:pos="4007"/>
              </w:tabs>
              <w:spacing w:after="0" w:line="240" w:lineRule="auto"/>
            </w:pPr>
            <w:r>
              <w:t>Kabinet výchovného poradc u</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519" w:type="dxa"/>
          </w:tcPr>
          <w:p w:rsidR="006951D8" w:rsidRPr="007B6C7D" w:rsidRDefault="00B37F81" w:rsidP="006951D8">
            <w:pPr>
              <w:tabs>
                <w:tab w:val="left" w:pos="4007"/>
              </w:tabs>
              <w:spacing w:after="0" w:line="240" w:lineRule="auto"/>
            </w:pPr>
            <w:r>
              <w:t>Mgr. Jana Gičová</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519" w:type="dxa"/>
          </w:tcPr>
          <w:p w:rsidR="003F3FDD" w:rsidRDefault="003F3FDD" w:rsidP="003F3FDD">
            <w:pPr>
              <w:tabs>
                <w:tab w:val="left" w:pos="4007"/>
              </w:tabs>
              <w:spacing w:after="0" w:line="240" w:lineRule="auto"/>
            </w:pPr>
            <w:r>
              <w:t>www.dneperska.sk/szsprojekt2019</w:t>
            </w:r>
          </w:p>
          <w:p w:rsidR="006951D8" w:rsidRPr="007B6C7D" w:rsidRDefault="006951D8" w:rsidP="006951D8">
            <w:pPr>
              <w:tabs>
                <w:tab w:val="left" w:pos="4007"/>
              </w:tabs>
              <w:spacing w:after="0" w:line="240" w:lineRule="auto"/>
            </w:pPr>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305BB" w:rsidRPr="007B6C7D" w:rsidTr="007B6C7D">
        <w:trPr>
          <w:trHeight w:val="6419"/>
        </w:trPr>
        <w:tc>
          <w:tcPr>
            <w:tcW w:w="9212" w:type="dxa"/>
          </w:tcPr>
          <w:p w:rsidR="00F305BB" w:rsidRPr="00973707"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rsidR="00A57496" w:rsidRDefault="00A57496" w:rsidP="007B6C7D">
            <w:pPr>
              <w:tabs>
                <w:tab w:val="left" w:pos="1114"/>
              </w:tabs>
              <w:spacing w:after="0" w:line="240" w:lineRule="auto"/>
              <w:rPr>
                <w:rFonts w:ascii="Times New Roman" w:hAnsi="Times New Roman"/>
              </w:rPr>
            </w:pPr>
          </w:p>
          <w:p w:rsidR="00505E56" w:rsidRDefault="00505E56" w:rsidP="007B6C7D">
            <w:pPr>
              <w:tabs>
                <w:tab w:val="left" w:pos="1114"/>
              </w:tabs>
              <w:spacing w:after="0" w:line="240" w:lineRule="auto"/>
              <w:rPr>
                <w:rFonts w:ascii="Times New Roman" w:hAnsi="Times New Roman"/>
                <w:b/>
              </w:rPr>
            </w:pPr>
            <w:r>
              <w:rPr>
                <w:rFonts w:ascii="Times New Roman" w:hAnsi="Times New Roman"/>
                <w:b/>
              </w:rPr>
              <w:t>Anotácia:</w:t>
            </w:r>
          </w:p>
          <w:p w:rsidR="00505E56" w:rsidRPr="00505E56" w:rsidRDefault="00505E56" w:rsidP="007B6C7D">
            <w:pPr>
              <w:tabs>
                <w:tab w:val="left" w:pos="1114"/>
              </w:tabs>
              <w:spacing w:after="0" w:line="240" w:lineRule="auto"/>
              <w:rPr>
                <w:rFonts w:ascii="Times New Roman" w:hAnsi="Times New Roman"/>
                <w:b/>
              </w:rPr>
            </w:pPr>
          </w:p>
          <w:p w:rsidR="00A57496" w:rsidRDefault="00F55D1C" w:rsidP="00F55D1C">
            <w:pPr>
              <w:tabs>
                <w:tab w:val="left" w:pos="1114"/>
              </w:tabs>
              <w:spacing w:after="0"/>
              <w:rPr>
                <w:rFonts w:ascii="Times New Roman" w:hAnsi="Times New Roman"/>
              </w:rPr>
            </w:pPr>
            <w:r>
              <w:rPr>
                <w:rFonts w:ascii="Times New Roman" w:hAnsi="Times New Roman"/>
              </w:rPr>
              <w:t xml:space="preserve">     </w:t>
            </w:r>
            <w:r w:rsidR="00505E56">
              <w:rPr>
                <w:rFonts w:ascii="Times New Roman" w:hAnsi="Times New Roman"/>
              </w:rPr>
              <w:t>Cieľom zasadnut</w:t>
            </w:r>
            <w:r w:rsidR="00D91008">
              <w:rPr>
                <w:rFonts w:ascii="Times New Roman" w:hAnsi="Times New Roman"/>
              </w:rPr>
              <w:t xml:space="preserve">ia klubu  je porovnať </w:t>
            </w:r>
            <w:r w:rsidR="00505E56">
              <w:rPr>
                <w:rFonts w:ascii="Times New Roman" w:hAnsi="Times New Roman"/>
              </w:rPr>
              <w:t xml:space="preserve"> úroveň</w:t>
            </w:r>
            <w:r w:rsidR="00D91008">
              <w:rPr>
                <w:rFonts w:ascii="Times New Roman" w:hAnsi="Times New Roman"/>
              </w:rPr>
              <w:t xml:space="preserve"> osvojených pravidiel a schopnosť využívania interpunkcie </w:t>
            </w:r>
            <w:r w:rsidR="00505E56">
              <w:rPr>
                <w:rFonts w:ascii="Times New Roman" w:hAnsi="Times New Roman"/>
              </w:rPr>
              <w:t xml:space="preserve"> žiakov na hodinách slovenského jazyka na I. a</w:t>
            </w:r>
            <w:r w:rsidR="008B4494">
              <w:rPr>
                <w:rFonts w:ascii="Times New Roman" w:hAnsi="Times New Roman"/>
              </w:rPr>
              <w:t> </w:t>
            </w:r>
            <w:r w:rsidR="00505E56">
              <w:rPr>
                <w:rFonts w:ascii="Times New Roman" w:hAnsi="Times New Roman"/>
              </w:rPr>
              <w:t>II</w:t>
            </w:r>
            <w:r w:rsidR="008B4494">
              <w:rPr>
                <w:rFonts w:ascii="Times New Roman" w:hAnsi="Times New Roman"/>
              </w:rPr>
              <w:t xml:space="preserve"> </w:t>
            </w:r>
            <w:r w:rsidR="00505E56">
              <w:rPr>
                <w:rFonts w:ascii="Times New Roman" w:hAnsi="Times New Roman"/>
              </w:rPr>
              <w:t>.stupni základnej školy.</w:t>
            </w:r>
          </w:p>
          <w:p w:rsidR="00A57496" w:rsidRDefault="00A57496" w:rsidP="00F55D1C">
            <w:pPr>
              <w:tabs>
                <w:tab w:val="left" w:pos="1114"/>
              </w:tabs>
              <w:spacing w:after="0"/>
              <w:rPr>
                <w:rFonts w:ascii="Times New Roman" w:hAnsi="Times New Roman"/>
              </w:rPr>
            </w:pPr>
          </w:p>
          <w:p w:rsidR="00505E56" w:rsidRDefault="00505E56" w:rsidP="00505E56">
            <w:pPr>
              <w:tabs>
                <w:tab w:val="left" w:pos="1114"/>
              </w:tabs>
              <w:spacing w:after="0" w:line="240" w:lineRule="auto"/>
              <w:rPr>
                <w:rFonts w:ascii="Times New Roman" w:hAnsi="Times New Roman"/>
              </w:rPr>
            </w:pPr>
            <w:r>
              <w:rPr>
                <w:rFonts w:ascii="Times New Roman" w:hAnsi="Times New Roman"/>
                <w:b/>
              </w:rPr>
              <w:t>K</w:t>
            </w:r>
            <w:r w:rsidRPr="00254646">
              <w:rPr>
                <w:rFonts w:ascii="Times New Roman" w:hAnsi="Times New Roman"/>
                <w:b/>
              </w:rPr>
              <w:t>ľúčové slová:</w:t>
            </w:r>
            <w:r w:rsidR="008B4494">
              <w:rPr>
                <w:rFonts w:ascii="Times New Roman" w:hAnsi="Times New Roman"/>
              </w:rPr>
              <w:t xml:space="preserve"> interpunkcia vo vete, </w:t>
            </w:r>
            <w:r w:rsidR="002D26BE">
              <w:rPr>
                <w:rFonts w:ascii="Times New Roman" w:hAnsi="Times New Roman"/>
              </w:rPr>
              <w:t xml:space="preserve">interpunkčné znamienka na I. a na II. stupni základnej školy, </w:t>
            </w:r>
          </w:p>
          <w:p w:rsidR="002D26BE" w:rsidRDefault="002D26BE" w:rsidP="00505E56">
            <w:pPr>
              <w:tabs>
                <w:tab w:val="left" w:pos="1114"/>
              </w:tabs>
              <w:spacing w:after="0" w:line="240" w:lineRule="auto"/>
              <w:rPr>
                <w:rFonts w:ascii="Times New Roman" w:hAnsi="Times New Roman"/>
              </w:rPr>
            </w:pPr>
            <w:r>
              <w:rPr>
                <w:rFonts w:ascii="Times New Roman" w:hAnsi="Times New Roman"/>
              </w:rPr>
              <w:t xml:space="preserve"> úvodzovky a zápis priamej reči</w:t>
            </w:r>
          </w:p>
          <w:p w:rsidR="00A57496" w:rsidRPr="007B6C7D" w:rsidRDefault="007B35E2" w:rsidP="007B6C7D">
            <w:pPr>
              <w:tabs>
                <w:tab w:val="left" w:pos="1114"/>
              </w:tabs>
              <w:spacing w:after="0" w:line="240" w:lineRule="auto"/>
              <w:rPr>
                <w:rFonts w:ascii="Times New Roman" w:hAnsi="Times New Roman"/>
              </w:rPr>
            </w:pPr>
            <w:r>
              <w:rPr>
                <w:rFonts w:ascii="Times New Roman" w:hAnsi="Times New Roman"/>
              </w:rPr>
              <w:t xml:space="preserve"> </w:t>
            </w:r>
          </w:p>
        </w:tc>
      </w:tr>
      <w:tr w:rsidR="00F305BB" w:rsidRPr="007B6C7D" w:rsidTr="007B6C7D">
        <w:trPr>
          <w:trHeight w:val="64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Hlavné body, témy stretnutia, zhrnutie priebehu stretnutia:</w:t>
            </w:r>
          </w:p>
          <w:p w:rsidR="00F305BB" w:rsidRDefault="00F305BB" w:rsidP="007B6C7D">
            <w:pPr>
              <w:tabs>
                <w:tab w:val="left" w:pos="1114"/>
              </w:tabs>
              <w:spacing w:after="0" w:line="240" w:lineRule="auto"/>
              <w:rPr>
                <w:rFonts w:ascii="Times New Roman" w:hAnsi="Times New Roman"/>
              </w:rPr>
            </w:pPr>
          </w:p>
          <w:p w:rsidR="007B35E2" w:rsidRDefault="008B4494" w:rsidP="00F55D1C">
            <w:pPr>
              <w:pStyle w:val="Odsekzoznamu"/>
              <w:numPr>
                <w:ilvl w:val="0"/>
                <w:numId w:val="8"/>
              </w:numPr>
              <w:tabs>
                <w:tab w:val="left" w:pos="1114"/>
              </w:tabs>
              <w:spacing w:after="0"/>
              <w:rPr>
                <w:rFonts w:ascii="Times New Roman" w:hAnsi="Times New Roman"/>
              </w:rPr>
            </w:pPr>
            <w:r>
              <w:rPr>
                <w:rFonts w:ascii="Times New Roman" w:hAnsi="Times New Roman"/>
              </w:rPr>
              <w:t>Interpunkcia vo vete</w:t>
            </w:r>
            <w:r w:rsidR="007B35E2">
              <w:rPr>
                <w:rFonts w:ascii="Times New Roman" w:hAnsi="Times New Roman"/>
              </w:rPr>
              <w:t xml:space="preserve"> </w:t>
            </w:r>
          </w:p>
          <w:p w:rsidR="007B35E2" w:rsidRPr="008B4494" w:rsidRDefault="007B35E2" w:rsidP="00F55D1C">
            <w:pPr>
              <w:pStyle w:val="Odsekzoznamu"/>
              <w:numPr>
                <w:ilvl w:val="0"/>
                <w:numId w:val="8"/>
              </w:numPr>
              <w:tabs>
                <w:tab w:val="left" w:pos="1114"/>
              </w:tabs>
              <w:spacing w:after="0"/>
              <w:rPr>
                <w:rFonts w:ascii="Times New Roman" w:hAnsi="Times New Roman"/>
              </w:rPr>
            </w:pPr>
            <w:r w:rsidRPr="008B4494">
              <w:rPr>
                <w:rFonts w:ascii="Times New Roman" w:hAnsi="Times New Roman"/>
              </w:rPr>
              <w:t>Pravopisné chyby vo vybraných ročníkoch</w:t>
            </w:r>
          </w:p>
          <w:p w:rsidR="007B35E2" w:rsidRDefault="007B35E2" w:rsidP="00F55D1C">
            <w:pPr>
              <w:pStyle w:val="Odsekzoznamu"/>
              <w:numPr>
                <w:ilvl w:val="0"/>
                <w:numId w:val="8"/>
              </w:numPr>
              <w:tabs>
                <w:tab w:val="left" w:pos="1114"/>
              </w:tabs>
              <w:spacing w:after="0"/>
              <w:rPr>
                <w:rFonts w:ascii="Times New Roman" w:hAnsi="Times New Roman"/>
              </w:rPr>
            </w:pPr>
            <w:r>
              <w:rPr>
                <w:rFonts w:ascii="Times New Roman" w:hAnsi="Times New Roman"/>
              </w:rPr>
              <w:t>Záver</w:t>
            </w:r>
          </w:p>
          <w:p w:rsidR="00A260BA" w:rsidRDefault="00A260BA" w:rsidP="00F55D1C">
            <w:pPr>
              <w:pStyle w:val="Odsekzoznamu"/>
              <w:tabs>
                <w:tab w:val="left" w:pos="1114"/>
              </w:tabs>
              <w:spacing w:after="0"/>
              <w:rPr>
                <w:rFonts w:ascii="Times New Roman" w:hAnsi="Times New Roman"/>
              </w:rPr>
            </w:pPr>
          </w:p>
          <w:p w:rsidR="00A260BA" w:rsidRPr="00A260BA" w:rsidRDefault="00A260BA" w:rsidP="00F55D1C">
            <w:pPr>
              <w:tabs>
                <w:tab w:val="left" w:pos="1114"/>
              </w:tabs>
              <w:spacing w:after="0"/>
              <w:rPr>
                <w:rFonts w:ascii="Times New Roman" w:hAnsi="Times New Roman"/>
              </w:rPr>
            </w:pPr>
            <w:r>
              <w:rPr>
                <w:rFonts w:ascii="Times New Roman" w:hAnsi="Times New Roman"/>
              </w:rPr>
              <w:t xml:space="preserve">      Téma stretnutia: Zvuková rovina jazyka a pravopis I</w:t>
            </w:r>
            <w:r w:rsidR="008B4494">
              <w:rPr>
                <w:rFonts w:ascii="Times New Roman" w:hAnsi="Times New Roman"/>
              </w:rPr>
              <w:t>I</w:t>
            </w:r>
            <w:r>
              <w:rPr>
                <w:rFonts w:ascii="Times New Roman" w:hAnsi="Times New Roman"/>
              </w:rPr>
              <w:t>.</w:t>
            </w:r>
          </w:p>
          <w:p w:rsidR="007B35E2" w:rsidRDefault="007B35E2" w:rsidP="00F55D1C">
            <w:pPr>
              <w:tabs>
                <w:tab w:val="left" w:pos="1114"/>
              </w:tabs>
              <w:spacing w:after="0"/>
              <w:rPr>
                <w:rFonts w:ascii="Times New Roman" w:hAnsi="Times New Roman"/>
              </w:rPr>
            </w:pPr>
          </w:p>
          <w:p w:rsidR="008B4DC3" w:rsidRDefault="008B4494" w:rsidP="00F55D1C">
            <w:pPr>
              <w:tabs>
                <w:tab w:val="left" w:pos="1114"/>
              </w:tabs>
              <w:spacing w:after="0"/>
              <w:jc w:val="both"/>
              <w:rPr>
                <w:rFonts w:ascii="Times New Roman" w:hAnsi="Times New Roman"/>
              </w:rPr>
            </w:pPr>
            <w:r>
              <w:rPr>
                <w:rFonts w:ascii="Times New Roman" w:hAnsi="Times New Roman"/>
              </w:rPr>
              <w:t xml:space="preserve">     V prvom bode stretnutia sa členky venovali základným interpunkčným znamienkam, ktoré používajú žiaci už od prvého ročníka. </w:t>
            </w:r>
            <w:r w:rsidR="00A10E79">
              <w:rPr>
                <w:rFonts w:ascii="Times New Roman" w:hAnsi="Times New Roman"/>
              </w:rPr>
              <w:t xml:space="preserve">Priebežne sa s nimi zoznamujú najskôr pri čítaní a postupne ich využívajú v písomnom prejave. Už na I. stupni by mali žiaci ovládať používanie týchto znamienok: bodka, otáznik, výkričník, čiarka, bodkočiarka, dvojbodka, úvodzovky, pomlčka, spojovník, tri bodky. </w:t>
            </w:r>
          </w:p>
          <w:p w:rsidR="008B4DC3" w:rsidRDefault="008B4DC3" w:rsidP="00F55D1C">
            <w:pPr>
              <w:tabs>
                <w:tab w:val="left" w:pos="1114"/>
              </w:tabs>
              <w:spacing w:after="0"/>
              <w:jc w:val="both"/>
              <w:rPr>
                <w:rFonts w:ascii="Times New Roman" w:hAnsi="Times New Roman"/>
              </w:rPr>
            </w:pPr>
          </w:p>
          <w:p w:rsidR="0096238A" w:rsidRDefault="008B4DC3" w:rsidP="00F55D1C">
            <w:pPr>
              <w:tabs>
                <w:tab w:val="left" w:pos="1114"/>
              </w:tabs>
              <w:spacing w:after="0"/>
              <w:jc w:val="both"/>
              <w:rPr>
                <w:rFonts w:ascii="Times New Roman" w:hAnsi="Times New Roman"/>
              </w:rPr>
            </w:pPr>
            <w:r>
              <w:rPr>
                <w:rFonts w:ascii="Times New Roman" w:hAnsi="Times New Roman"/>
              </w:rPr>
              <w:t xml:space="preserve">    </w:t>
            </w:r>
            <w:r w:rsidR="00A10E79">
              <w:rPr>
                <w:rFonts w:ascii="Times New Roman" w:hAnsi="Times New Roman"/>
              </w:rPr>
              <w:t xml:space="preserve"> K tejto problematike sa vyjadrila Mgr. L. Grúsová, ktorá upozornila, že žiaci 4. ročníka majú často problém správne použiť viacero interpunkčných znamienok vo vete. Mnoho žiakov sa zameriava na iný pravopisný jav a interpunkčné znamienka sú </w:t>
            </w:r>
            <w:r w:rsidR="0096238A">
              <w:rPr>
                <w:rFonts w:ascii="Times New Roman" w:hAnsi="Times New Roman"/>
              </w:rPr>
              <w:t>v rámci ich pozornosti na poslednom mieste. Okrem toho pripomenula, že žiaci sa nielen na hodinách  slovenského jazyka a čítania sa stretávajú s interpunkčnými znamienkami. Aj na iných predmetoch pracujú s vecnými textami a tieto znamienka vnímajú ako súčasť textu. Ale pri zápise poznámok sa bežne objavujú chyby, ktoré sa týkajú hlavne vynechávania interpunkčných znamienok. Dodala, že mladší žiaci často vynechávajú interpunkčné znamienka z nepozornosti, nie z nevedomosti.</w:t>
            </w:r>
          </w:p>
          <w:p w:rsidR="008B4494" w:rsidRDefault="0096238A" w:rsidP="00F55D1C">
            <w:pPr>
              <w:tabs>
                <w:tab w:val="left" w:pos="1114"/>
              </w:tabs>
              <w:spacing w:after="0"/>
              <w:jc w:val="both"/>
              <w:rPr>
                <w:rFonts w:ascii="Times New Roman" w:hAnsi="Times New Roman"/>
              </w:rPr>
            </w:pPr>
            <w:r>
              <w:rPr>
                <w:rFonts w:ascii="Times New Roman" w:hAnsi="Times New Roman"/>
              </w:rPr>
              <w:t xml:space="preserve">    Na tento príspevok reagovali aj ďalšie členky. Keďže pracujú so žiakmi vo vyšších ročníkoch, porovnali si svoje skúsenosti pri správnom využívaní interpunkčných znamienok. Po vzájomnej diskusii sa zhodli na tom, že vo vybraných ročníkoch sa tiež opakujú chyby z nepozornosti, ale aj nesprávne využívanie interpunkčných znamienok. Medzi najčastejšie vyučujúce slovenského jazyka a literatúry uviedli: neoddeľovanie osloveni</w:t>
            </w:r>
            <w:r w:rsidR="000A4DB2">
              <w:rPr>
                <w:rFonts w:ascii="Times New Roman" w:hAnsi="Times New Roman"/>
              </w:rPr>
              <w:t>a čiarkami</w:t>
            </w:r>
            <w:r>
              <w:rPr>
                <w:rFonts w:ascii="Times New Roman" w:hAnsi="Times New Roman"/>
              </w:rPr>
              <w:t xml:space="preserve">, </w:t>
            </w:r>
            <w:r w:rsidR="000A4DB2">
              <w:rPr>
                <w:rFonts w:ascii="Times New Roman" w:hAnsi="Times New Roman"/>
              </w:rPr>
              <w:t>neoddeľovanie slova prosím vo vete, nesprávne používanie spojovníka a pomlčky, res</w:t>
            </w:r>
            <w:r w:rsidR="00F55D1C">
              <w:rPr>
                <w:rFonts w:ascii="Times New Roman" w:hAnsi="Times New Roman"/>
              </w:rPr>
              <w:t>p. ich nerozlišovanie. Keďže dne</w:t>
            </w:r>
            <w:r w:rsidR="000A4DB2">
              <w:rPr>
                <w:rFonts w:ascii="Times New Roman" w:hAnsi="Times New Roman"/>
              </w:rPr>
              <w:t xml:space="preserve">šná generácia žiakov využíva pri svojom štúdiu </w:t>
            </w:r>
            <w:r w:rsidR="00F55D1C">
              <w:rPr>
                <w:rFonts w:ascii="Times New Roman" w:hAnsi="Times New Roman"/>
              </w:rPr>
              <w:t>aktívne počítač, pri tvorbe refe</w:t>
            </w:r>
            <w:r w:rsidR="000A4DB2">
              <w:rPr>
                <w:rFonts w:ascii="Times New Roman" w:hAnsi="Times New Roman"/>
              </w:rPr>
              <w:t>rátov, projektov a prezentácií aj z iných predmetov</w:t>
            </w:r>
            <w:r w:rsidR="002D26BE">
              <w:rPr>
                <w:rFonts w:ascii="Times New Roman" w:hAnsi="Times New Roman"/>
              </w:rPr>
              <w:t xml:space="preserve"> </w:t>
            </w:r>
            <w:r w:rsidR="00F55D1C">
              <w:rPr>
                <w:rFonts w:ascii="Times New Roman" w:hAnsi="Times New Roman"/>
              </w:rPr>
              <w:t xml:space="preserve"> žiaci robia často chyby aj pr</w:t>
            </w:r>
            <w:r w:rsidR="000A4DB2">
              <w:rPr>
                <w:rFonts w:ascii="Times New Roman" w:hAnsi="Times New Roman"/>
              </w:rPr>
              <w:t>i grafickej úprave týchto textov. Mgr. Šafranková Konečná</w:t>
            </w:r>
            <w:r w:rsidR="00977E9F">
              <w:rPr>
                <w:rFonts w:ascii="Times New Roman" w:hAnsi="Times New Roman"/>
              </w:rPr>
              <w:t xml:space="preserve"> uviedla, že je dôležité upo</w:t>
            </w:r>
            <w:r w:rsidR="00F55D1C">
              <w:rPr>
                <w:rFonts w:ascii="Times New Roman" w:hAnsi="Times New Roman"/>
              </w:rPr>
              <w:t>zo</w:t>
            </w:r>
            <w:r w:rsidR="00977E9F">
              <w:rPr>
                <w:rFonts w:ascii="Times New Roman" w:hAnsi="Times New Roman"/>
              </w:rPr>
              <w:t>rňovať žiakov nielen na hodinách slovenského jazyka a literatúry – po bodke, čiarke, bodkočiarke, dvojbodke sa vyžaduje písanie medzery. Rovnako  je treba dávať medzeru po bodke aj pri uvádzaní dátumu, v sk</w:t>
            </w:r>
            <w:r w:rsidR="00F55D1C">
              <w:rPr>
                <w:rFonts w:ascii="Times New Roman" w:hAnsi="Times New Roman"/>
              </w:rPr>
              <w:t>ratkách typu spol. s. r. o, t</w:t>
            </w:r>
            <w:r w:rsidR="00977E9F">
              <w:rPr>
                <w:rFonts w:ascii="Times New Roman" w:hAnsi="Times New Roman"/>
              </w:rPr>
              <w:t>. č. a pod.</w:t>
            </w:r>
          </w:p>
          <w:p w:rsidR="00977E9F" w:rsidRDefault="00977E9F" w:rsidP="00F55D1C">
            <w:pPr>
              <w:tabs>
                <w:tab w:val="left" w:pos="1114"/>
              </w:tabs>
              <w:spacing w:after="0"/>
              <w:jc w:val="both"/>
              <w:rPr>
                <w:rFonts w:ascii="Times New Roman" w:hAnsi="Times New Roman"/>
              </w:rPr>
            </w:pPr>
            <w:r>
              <w:rPr>
                <w:rFonts w:ascii="Times New Roman" w:hAnsi="Times New Roman"/>
              </w:rPr>
              <w:t xml:space="preserve">Mgr. H. Laktičová zase uviedla príklad, kedy nie je potrebné dávať medzeru – pri </w:t>
            </w:r>
            <w:r w:rsidR="00F55D1C">
              <w:rPr>
                <w:rFonts w:ascii="Times New Roman" w:hAnsi="Times New Roman"/>
              </w:rPr>
              <w:t>používaní zátvoriek alebo lomky.</w:t>
            </w:r>
          </w:p>
          <w:p w:rsidR="008B4DC3" w:rsidRDefault="008B4DC3" w:rsidP="00F55D1C">
            <w:pPr>
              <w:tabs>
                <w:tab w:val="left" w:pos="1114"/>
              </w:tabs>
              <w:spacing w:after="0"/>
              <w:jc w:val="both"/>
              <w:rPr>
                <w:rFonts w:ascii="Times New Roman" w:hAnsi="Times New Roman"/>
              </w:rPr>
            </w:pPr>
          </w:p>
          <w:p w:rsidR="00977E9F" w:rsidRDefault="00977E9F" w:rsidP="00F55D1C">
            <w:pPr>
              <w:tabs>
                <w:tab w:val="left" w:pos="1114"/>
              </w:tabs>
              <w:spacing w:after="0"/>
              <w:jc w:val="both"/>
              <w:rPr>
                <w:rFonts w:ascii="Times New Roman" w:hAnsi="Times New Roman"/>
              </w:rPr>
            </w:pPr>
            <w:r>
              <w:rPr>
                <w:rFonts w:ascii="Times New Roman" w:hAnsi="Times New Roman"/>
              </w:rPr>
              <w:t xml:space="preserve">    Všetky členky sa zhodli, že najväčším problémom vo vybraných ročníkoch je písanie úvodzoviek, teda zápisu priamej reči. Na hodinách čítania aj literatúry žiaci rozlišujú priamu reč, dokážu pracovať s hlasom pri čítaní textu, ale pri písomnom prejave urobia veľmi veľa chýb. Priama reč a uvádzacie vety sa im často spájajú o jedného celku</w:t>
            </w:r>
            <w:r w:rsidR="00B53B5E">
              <w:rPr>
                <w:rFonts w:ascii="Times New Roman" w:hAnsi="Times New Roman"/>
              </w:rPr>
              <w:t xml:space="preserve"> a podľa toho aj používajú jednotlivé interpunkčné znamienka.</w:t>
            </w:r>
          </w:p>
          <w:p w:rsidR="00F305BB" w:rsidRPr="007B6C7D" w:rsidRDefault="00F305BB" w:rsidP="00F55D1C">
            <w:pPr>
              <w:tabs>
                <w:tab w:val="left" w:pos="1114"/>
              </w:tabs>
              <w:spacing w:after="0"/>
              <w:rPr>
                <w:rFonts w:ascii="Times New Roman" w:hAnsi="Times New Roman"/>
              </w:rPr>
            </w:pPr>
          </w:p>
          <w:p w:rsidR="00F305BB" w:rsidRPr="007B6C7D" w:rsidRDefault="00F305BB" w:rsidP="00F55D1C">
            <w:pPr>
              <w:tabs>
                <w:tab w:val="left" w:pos="1114"/>
              </w:tabs>
              <w:spacing w:after="0"/>
              <w:rPr>
                <w:rFonts w:ascii="Times New Roman" w:hAnsi="Times New Roman"/>
              </w:rPr>
            </w:pPr>
          </w:p>
          <w:p w:rsidR="00F305BB" w:rsidRPr="007B6C7D" w:rsidRDefault="00F305BB" w:rsidP="00F55D1C">
            <w:pPr>
              <w:tabs>
                <w:tab w:val="left" w:pos="1114"/>
              </w:tabs>
              <w:spacing w:after="0"/>
              <w:rPr>
                <w:rFonts w:ascii="Times New Roman" w:hAnsi="Times New Roman"/>
              </w:rPr>
            </w:pPr>
          </w:p>
          <w:p w:rsidR="00F305BB" w:rsidRPr="007B6C7D" w:rsidRDefault="00F305BB" w:rsidP="00F55D1C">
            <w:pPr>
              <w:tabs>
                <w:tab w:val="left" w:pos="1114"/>
              </w:tabs>
              <w:spacing w:after="0"/>
              <w:rPr>
                <w:rFonts w:ascii="Times New Roman" w:hAnsi="Times New Roman"/>
              </w:rPr>
            </w:pPr>
          </w:p>
          <w:p w:rsidR="00F305BB" w:rsidRPr="007B6C7D" w:rsidRDefault="00F305BB" w:rsidP="00F55D1C">
            <w:pPr>
              <w:tabs>
                <w:tab w:val="left" w:pos="1114"/>
              </w:tabs>
              <w:spacing w:after="0"/>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tc>
      </w:tr>
      <w:tr w:rsidR="00F305BB" w:rsidRPr="007B6C7D" w:rsidTr="007B6C7D">
        <w:trPr>
          <w:trHeight w:val="64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Závery a odporúčania:</w:t>
            </w:r>
          </w:p>
          <w:p w:rsidR="00F305BB" w:rsidRDefault="00F305BB" w:rsidP="007B6C7D">
            <w:pPr>
              <w:tabs>
                <w:tab w:val="left" w:pos="1114"/>
              </w:tabs>
              <w:spacing w:after="0" w:line="240" w:lineRule="auto"/>
              <w:rPr>
                <w:rFonts w:ascii="Times New Roman" w:hAnsi="Times New Roman"/>
              </w:rPr>
            </w:pPr>
          </w:p>
          <w:p w:rsidR="00F55D1C" w:rsidRPr="007B6C7D" w:rsidRDefault="00F55D1C" w:rsidP="008B4DC3">
            <w:pPr>
              <w:tabs>
                <w:tab w:val="left" w:pos="1114"/>
              </w:tabs>
              <w:spacing w:after="0"/>
              <w:jc w:val="both"/>
              <w:rPr>
                <w:rFonts w:ascii="Times New Roman" w:hAnsi="Times New Roman"/>
              </w:rPr>
            </w:pPr>
            <w:r>
              <w:rPr>
                <w:rFonts w:ascii="Times New Roman" w:hAnsi="Times New Roman"/>
              </w:rPr>
              <w:t xml:space="preserve">     V závere stretnutia odzneli návrhy na zlepšenie výsledkov a kompetencií žiakov pri používaní interpunkčných znamienok. Okrem neustáleho precvičovania spomínaných javov</w:t>
            </w:r>
            <w:r w:rsidR="002D26BE">
              <w:rPr>
                <w:rFonts w:ascii="Times New Roman" w:hAnsi="Times New Roman"/>
              </w:rPr>
              <w:t xml:space="preserve"> na hodinách slovenského jazyka a literatúry</w:t>
            </w:r>
            <w:r>
              <w:rPr>
                <w:rFonts w:ascii="Times New Roman" w:hAnsi="Times New Roman"/>
              </w:rPr>
              <w:t xml:space="preserve"> je určite potrebné využiť aj medzipredmetové vzťahy a</w:t>
            </w:r>
            <w:r w:rsidR="002D26BE">
              <w:rPr>
                <w:rFonts w:ascii="Times New Roman" w:hAnsi="Times New Roman"/>
              </w:rPr>
              <w:t> spoločne s kolegami iných predmetov dbať na správne používanie interpunkčných znamienok v akomkoľvek texte.</w:t>
            </w:r>
          </w:p>
        </w:tc>
      </w:tr>
    </w:tbl>
    <w:p w:rsidR="00F305BB" w:rsidRPr="00B440DB" w:rsidRDefault="00F305BB"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35"/>
      </w:tblGrid>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7B6C7D" w:rsidRDefault="00721AC5" w:rsidP="007B6C7D">
            <w:pPr>
              <w:tabs>
                <w:tab w:val="left" w:pos="1114"/>
              </w:tabs>
              <w:spacing w:after="0" w:line="240" w:lineRule="auto"/>
            </w:pPr>
            <w:r>
              <w:t>Mgr. Jana Gičová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721AC5" w:rsidP="007B6C7D">
            <w:pPr>
              <w:tabs>
                <w:tab w:val="left" w:pos="1114"/>
              </w:tabs>
              <w:spacing w:after="0" w:line="240" w:lineRule="auto"/>
            </w:pPr>
            <w:r>
              <w:t>26.02.2019</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721AC5" w:rsidP="007B6C7D">
            <w:pPr>
              <w:tabs>
                <w:tab w:val="left" w:pos="1114"/>
              </w:tabs>
              <w:spacing w:after="0" w:line="240" w:lineRule="auto"/>
            </w:pPr>
            <w:r>
              <w:t>RNDr. Miriam Melišová-Čugová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721AC5" w:rsidP="007B6C7D">
            <w:pPr>
              <w:tabs>
                <w:tab w:val="left" w:pos="1114"/>
              </w:tabs>
              <w:spacing w:after="0" w:line="240" w:lineRule="auto"/>
            </w:pPr>
            <w:r>
              <w:t>28.02.2019</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F305BB" w:rsidRDefault="00F305BB"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Default="00F305BB" w:rsidP="00721AC5">
      <w:pPr>
        <w:tabs>
          <w:tab w:val="left" w:pos="1114"/>
        </w:tabs>
        <w:rPr>
          <w:rFonts w:ascii="Times New Roman" w:hAnsi="Times New Roman"/>
        </w:rPr>
      </w:pPr>
      <w:r>
        <w:rPr>
          <w:rFonts w:ascii="Times New Roman" w:hAnsi="Times New Roman"/>
        </w:rPr>
        <w:t>Prezenčná listina zo stretnutia pedagogického klubu</w:t>
      </w:r>
      <w:bookmarkStart w:id="0" w:name="_GoBack"/>
      <w:bookmarkEnd w:id="0"/>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1620FF" w:rsidRDefault="001620FF" w:rsidP="00D0796E">
      <w:pPr>
        <w:rPr>
          <w:rFonts w:ascii="Times New Roman" w:hAnsi="Times New Roman"/>
        </w:rPr>
      </w:pPr>
    </w:p>
    <w:p w:rsidR="001620FF" w:rsidRDefault="001620FF" w:rsidP="00D0796E">
      <w:pPr>
        <w:rPr>
          <w:rFonts w:ascii="Times New Roman" w:hAnsi="Times New Roman"/>
        </w:rPr>
      </w:pPr>
    </w:p>
    <w:p w:rsidR="001620FF" w:rsidRDefault="001620FF" w:rsidP="00D0796E">
      <w:pPr>
        <w:rPr>
          <w:rFonts w:ascii="Times New Roman" w:hAnsi="Times New Roman"/>
        </w:rPr>
      </w:pPr>
    </w:p>
    <w:p w:rsidR="001620FF" w:rsidRDefault="001620FF" w:rsidP="00D0796E">
      <w:pPr>
        <w:rPr>
          <w:rFonts w:ascii="Times New Roman" w:hAnsi="Times New Roman"/>
        </w:rPr>
      </w:pPr>
    </w:p>
    <w:p w:rsidR="001620FF" w:rsidRDefault="001620FF" w:rsidP="00D0796E">
      <w:pPr>
        <w:rPr>
          <w:rFonts w:ascii="Times New Roman" w:hAnsi="Times New Roman"/>
        </w:rPr>
      </w:pPr>
    </w:p>
    <w:p w:rsidR="001620FF" w:rsidRDefault="001620FF" w:rsidP="00D0796E">
      <w:pPr>
        <w:rPr>
          <w:rFonts w:ascii="Times New Roman" w:hAnsi="Times New Roman"/>
        </w:rPr>
      </w:pPr>
    </w:p>
    <w:sectPr w:rsidR="001620FF"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C74" w:rsidRDefault="00AB1C74" w:rsidP="00CF35D8">
      <w:pPr>
        <w:spacing w:after="0" w:line="240" w:lineRule="auto"/>
      </w:pPr>
      <w:r>
        <w:separator/>
      </w:r>
    </w:p>
  </w:endnote>
  <w:endnote w:type="continuationSeparator" w:id="0">
    <w:p w:rsidR="00AB1C74" w:rsidRDefault="00AB1C74"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C74" w:rsidRDefault="00AB1C74" w:rsidP="00CF35D8">
      <w:pPr>
        <w:spacing w:after="0" w:line="240" w:lineRule="auto"/>
      </w:pPr>
      <w:r>
        <w:separator/>
      </w:r>
    </w:p>
  </w:footnote>
  <w:footnote w:type="continuationSeparator" w:id="0">
    <w:p w:rsidR="00AB1C74" w:rsidRDefault="00AB1C74" w:rsidP="00CF3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543A73A5"/>
    <w:multiLevelType w:val="hybridMultilevel"/>
    <w:tmpl w:val="87A8AC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4"/>
  </w:num>
  <w:num w:numId="4">
    <w:abstractNumId w:val="6"/>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40DB"/>
    <w:rsid w:val="0000510A"/>
    <w:rsid w:val="00053B89"/>
    <w:rsid w:val="000A4DB2"/>
    <w:rsid w:val="000D4D3E"/>
    <w:rsid w:val="000E6FBF"/>
    <w:rsid w:val="000F127B"/>
    <w:rsid w:val="00137050"/>
    <w:rsid w:val="00151F6C"/>
    <w:rsid w:val="001544C0"/>
    <w:rsid w:val="001556D3"/>
    <w:rsid w:val="001620FF"/>
    <w:rsid w:val="001745A4"/>
    <w:rsid w:val="00195BD6"/>
    <w:rsid w:val="001A5EA2"/>
    <w:rsid w:val="001B69AF"/>
    <w:rsid w:val="001D498E"/>
    <w:rsid w:val="00203036"/>
    <w:rsid w:val="00225CD9"/>
    <w:rsid w:val="002A5F75"/>
    <w:rsid w:val="002D26BE"/>
    <w:rsid w:val="002D7F9B"/>
    <w:rsid w:val="002D7FC6"/>
    <w:rsid w:val="002E3F1A"/>
    <w:rsid w:val="002F446D"/>
    <w:rsid w:val="0034733D"/>
    <w:rsid w:val="0036470A"/>
    <w:rsid w:val="003700F7"/>
    <w:rsid w:val="003F10E0"/>
    <w:rsid w:val="003F3FDD"/>
    <w:rsid w:val="00423CC3"/>
    <w:rsid w:val="00446402"/>
    <w:rsid w:val="004C05D7"/>
    <w:rsid w:val="004F368A"/>
    <w:rsid w:val="00505E56"/>
    <w:rsid w:val="00507CF5"/>
    <w:rsid w:val="005361EC"/>
    <w:rsid w:val="00541786"/>
    <w:rsid w:val="0055263C"/>
    <w:rsid w:val="00583AF0"/>
    <w:rsid w:val="0058712F"/>
    <w:rsid w:val="00592E27"/>
    <w:rsid w:val="005C355B"/>
    <w:rsid w:val="00624631"/>
    <w:rsid w:val="006377DA"/>
    <w:rsid w:val="00650F5E"/>
    <w:rsid w:val="006951D8"/>
    <w:rsid w:val="006A3977"/>
    <w:rsid w:val="006B6CBE"/>
    <w:rsid w:val="006C7C6E"/>
    <w:rsid w:val="006D2BEB"/>
    <w:rsid w:val="006D3E0F"/>
    <w:rsid w:val="006E77C5"/>
    <w:rsid w:val="00721AC5"/>
    <w:rsid w:val="007A5170"/>
    <w:rsid w:val="007A6CFA"/>
    <w:rsid w:val="007B35E2"/>
    <w:rsid w:val="007B6C7D"/>
    <w:rsid w:val="007D472C"/>
    <w:rsid w:val="008058B8"/>
    <w:rsid w:val="00865F49"/>
    <w:rsid w:val="008721DB"/>
    <w:rsid w:val="008865DB"/>
    <w:rsid w:val="008B4494"/>
    <w:rsid w:val="008B4DC3"/>
    <w:rsid w:val="008C3B1D"/>
    <w:rsid w:val="008C3C41"/>
    <w:rsid w:val="008C3EE4"/>
    <w:rsid w:val="00910B2B"/>
    <w:rsid w:val="0095572B"/>
    <w:rsid w:val="00960A43"/>
    <w:rsid w:val="00960B4D"/>
    <w:rsid w:val="0096238A"/>
    <w:rsid w:val="00973707"/>
    <w:rsid w:val="00977E9F"/>
    <w:rsid w:val="009A2DFC"/>
    <w:rsid w:val="009C3018"/>
    <w:rsid w:val="009F4F76"/>
    <w:rsid w:val="00A10E79"/>
    <w:rsid w:val="00A260BA"/>
    <w:rsid w:val="00A57496"/>
    <w:rsid w:val="00A65F45"/>
    <w:rsid w:val="00A71E3A"/>
    <w:rsid w:val="00A9043F"/>
    <w:rsid w:val="00AB111C"/>
    <w:rsid w:val="00AB1C74"/>
    <w:rsid w:val="00AB4AEC"/>
    <w:rsid w:val="00AD2D26"/>
    <w:rsid w:val="00AF5989"/>
    <w:rsid w:val="00B345CD"/>
    <w:rsid w:val="00B37F81"/>
    <w:rsid w:val="00B440DB"/>
    <w:rsid w:val="00B45D01"/>
    <w:rsid w:val="00B53B5E"/>
    <w:rsid w:val="00B71530"/>
    <w:rsid w:val="00B96E40"/>
    <w:rsid w:val="00BB5601"/>
    <w:rsid w:val="00BE6D7F"/>
    <w:rsid w:val="00BF2F35"/>
    <w:rsid w:val="00BF4683"/>
    <w:rsid w:val="00BF4792"/>
    <w:rsid w:val="00C065E1"/>
    <w:rsid w:val="00C235FB"/>
    <w:rsid w:val="00C45756"/>
    <w:rsid w:val="00CA0B4D"/>
    <w:rsid w:val="00CA771E"/>
    <w:rsid w:val="00CD7D64"/>
    <w:rsid w:val="00CF35D8"/>
    <w:rsid w:val="00D0796E"/>
    <w:rsid w:val="00D55965"/>
    <w:rsid w:val="00D5619C"/>
    <w:rsid w:val="00D74E73"/>
    <w:rsid w:val="00D91008"/>
    <w:rsid w:val="00DA6ABC"/>
    <w:rsid w:val="00DD1AA4"/>
    <w:rsid w:val="00DD751D"/>
    <w:rsid w:val="00E36C97"/>
    <w:rsid w:val="00E623C4"/>
    <w:rsid w:val="00E926D8"/>
    <w:rsid w:val="00EB6B42"/>
    <w:rsid w:val="00EC5730"/>
    <w:rsid w:val="00EE3796"/>
    <w:rsid w:val="00F305BB"/>
    <w:rsid w:val="00F36E61"/>
    <w:rsid w:val="00F55D1C"/>
    <w:rsid w:val="00F6054B"/>
    <w:rsid w:val="00F61779"/>
    <w:rsid w:val="00FA7C27"/>
    <w:rsid w:val="00FD3420"/>
    <w:rsid w:val="00FE050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D73E5E-049E-460E-8BA3-6B6A4654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01263">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676</Words>
  <Characters>3858</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client</cp:lastModifiedBy>
  <cp:revision>3</cp:revision>
  <cp:lastPrinted>2017-07-21T06:21:00Z</cp:lastPrinted>
  <dcterms:created xsi:type="dcterms:W3CDTF">2019-04-15T22:34:00Z</dcterms:created>
  <dcterms:modified xsi:type="dcterms:W3CDTF">2019-04-29T09:30:00Z</dcterms:modified>
</cp:coreProperties>
</file>